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360" w:firstLineChars="2300"/>
        <w:rPr>
          <w:rFonts w:ascii="仿宋_GB2312" w:eastAsia="仿宋_GB2312" w:hAnsiTheme="minorEastAsia"/>
          <w:sz w:val="32"/>
          <w:szCs w:val="32"/>
        </w:rPr>
      </w:pPr>
    </w:p>
    <w:p>
      <w:pPr>
        <w:spacing w:line="560" w:lineRule="exact"/>
        <w:ind w:firstLine="7360" w:firstLineChars="2300"/>
        <w:rPr>
          <w:rFonts w:ascii="仿宋_GB2312" w:eastAsia="仿宋_GB2312" w:hAnsiTheme="minorEastAsia"/>
          <w:sz w:val="32"/>
          <w:szCs w:val="32"/>
        </w:rPr>
      </w:pPr>
    </w:p>
    <w:p>
      <w:pPr>
        <w:spacing w:line="560" w:lineRule="exact"/>
        <w:ind w:firstLine="7520" w:firstLineChars="2350"/>
        <w:rPr>
          <w:rFonts w:ascii="仿宋_GB2312" w:eastAsia="仿宋_GB2312" w:hAnsiTheme="minorEastAsia"/>
          <w:sz w:val="32"/>
          <w:szCs w:val="32"/>
        </w:rPr>
      </w:pP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A</w:t>
      </w:r>
      <w:r>
        <w:rPr>
          <w:rFonts w:hint="eastAsia" w:ascii="仿宋_GB2312" w:eastAsia="仿宋_GB2312" w:hAnsiTheme="minorEastAsia"/>
          <w:sz w:val="32"/>
          <w:szCs w:val="32"/>
        </w:rPr>
        <w:t>]</w:t>
      </w:r>
    </w:p>
    <w:p>
      <w:pPr>
        <w:spacing w:line="560" w:lineRule="exact"/>
        <w:ind w:firstLine="7040" w:firstLineChars="2200"/>
        <w:rPr>
          <w:rFonts w:ascii="仿宋_GB2312" w:eastAsia="仿宋_GB2312" w:hAnsiTheme="minorEastAsia"/>
          <w:sz w:val="32"/>
          <w:szCs w:val="32"/>
        </w:rPr>
      </w:pPr>
      <w:r>
        <w:rPr>
          <w:rFonts w:hint="eastAsia" w:ascii="仿宋_GB2312" w:eastAsia="仿宋_GB2312" w:hAnsiTheme="minorEastAsia"/>
          <w:sz w:val="32"/>
          <w:szCs w:val="32"/>
        </w:rPr>
        <w:t>[可以公开]</w:t>
      </w:r>
    </w:p>
    <w:p>
      <w:pPr>
        <w:spacing w:line="560" w:lineRule="exact"/>
        <w:ind w:firstLine="6880" w:firstLineChars="2150"/>
        <w:rPr>
          <w:rFonts w:ascii="仿宋_GB2312" w:eastAsia="仿宋_GB2312" w:hAnsiTheme="minorEastAsia"/>
          <w:sz w:val="32"/>
          <w:szCs w:val="32"/>
        </w:rPr>
      </w:pPr>
    </w:p>
    <w:p>
      <w:pPr>
        <w:spacing w:line="560" w:lineRule="exact"/>
        <w:jc w:val="center"/>
        <w:rPr>
          <w:rFonts w:ascii="方正小标宋简体" w:eastAsia="方正小标宋简体" w:hAnsiTheme="minorEastAsia"/>
          <w:color w:val="FF0000"/>
          <w:spacing w:val="-8"/>
          <w:w w:val="90"/>
          <w:sz w:val="48"/>
          <w:szCs w:val="48"/>
        </w:rPr>
      </w:pPr>
      <w:r>
        <w:rPr>
          <w:rFonts w:hint="eastAsia" w:ascii="方正小标宋简体" w:eastAsia="方正小标宋简体" w:hAnsiTheme="minorEastAsia"/>
          <w:color w:val="FF0000"/>
          <w:spacing w:val="-8"/>
          <w:w w:val="90"/>
          <w:sz w:val="48"/>
          <w:szCs w:val="48"/>
        </w:rPr>
        <w:t>宁夏贺兰山东麓葡萄产业园区管理委员会办公室</w:t>
      </w:r>
    </w:p>
    <w:p>
      <w:pPr>
        <w:rPr>
          <w:rFonts w:ascii="方正小标宋简体" w:eastAsia="方正小标宋简体" w:hAnsiTheme="minorEastAsia"/>
          <w:spacing w:val="-14"/>
          <w:w w:val="93"/>
          <w:sz w:val="48"/>
          <w:szCs w:val="48"/>
        </w:rPr>
      </w:pPr>
      <w:r>
        <w:rPr>
          <w:rFonts w:ascii="方正小标宋简体" w:eastAsia="方正小标宋简体" w:hAnsiTheme="minorEastAsia"/>
          <w:spacing w:val="-14"/>
          <w:w w:val="93"/>
          <w:sz w:val="48"/>
          <w:szCs w:val="48"/>
        </w:rPr>
        <w:pict>
          <v:shape id="_x0000_s1026" o:spid="_x0000_s1026" o:spt="32" type="#_x0000_t32" style="position:absolute;left:0pt;flip:y;margin-left:-34.6pt;margin-top:21.9pt;height:0.55pt;width:504pt;z-index:251658240;mso-width-relative:page;mso-height-relative:page;" o:connectortype="straight" filled="f" stroked="t" coordsize="21600,21600">
            <v:path arrowok="t"/>
            <v:fill on="f" focussize="0,0"/>
            <v:stroke color="#FF0000"/>
            <v:imagedata o:title=""/>
            <o:lock v:ext="edit"/>
          </v:shape>
        </w:pict>
      </w:r>
    </w:p>
    <w:p>
      <w:pPr>
        <w:jc w:val="right"/>
        <w:rPr>
          <w:rFonts w:ascii="仿宋_GB2312" w:eastAsia="仿宋_GB2312" w:hAnsiTheme="minorEastAsia"/>
          <w:sz w:val="32"/>
          <w:szCs w:val="32"/>
        </w:rPr>
      </w:pPr>
      <w:r>
        <w:rPr>
          <w:rFonts w:hint="eastAsia" w:ascii="仿宋_GB2312" w:eastAsia="仿宋_GB2312" w:hAnsiTheme="minorEastAsia"/>
          <w:sz w:val="32"/>
          <w:szCs w:val="32"/>
        </w:rPr>
        <w:t>宁葡委办函〔201</w:t>
      </w:r>
      <w:r>
        <w:rPr>
          <w:rFonts w:hint="eastAsia" w:ascii="仿宋_GB2312" w:eastAsia="仿宋_GB2312" w:hAnsiTheme="minorEastAsia"/>
          <w:sz w:val="32"/>
          <w:szCs w:val="32"/>
          <w:lang w:val="en-US" w:eastAsia="zh-CN"/>
        </w:rPr>
        <w:t>8</w:t>
      </w: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40</w:t>
      </w:r>
      <w:r>
        <w:rPr>
          <w:rFonts w:hint="eastAsia" w:ascii="仿宋_GB2312" w:eastAsia="仿宋_GB2312" w:hAnsiTheme="minorEastAsia"/>
          <w:sz w:val="32"/>
          <w:szCs w:val="32"/>
        </w:rPr>
        <w:t>号</w:t>
      </w:r>
    </w:p>
    <w:p>
      <w:pPr>
        <w:jc w:val="right"/>
        <w:rPr>
          <w:rFonts w:ascii="仿宋_GB2312" w:eastAsia="仿宋_GB2312" w:hAnsiTheme="minorEastAsia"/>
          <w:sz w:val="32"/>
          <w:szCs w:val="32"/>
        </w:rPr>
      </w:pPr>
    </w:p>
    <w:p>
      <w:pPr>
        <w:keepNext w:val="0"/>
        <w:keepLines w:val="0"/>
        <w:pageBreakBefore w:val="0"/>
        <w:widowControl w:val="0"/>
        <w:kinsoku/>
        <w:wordWrap/>
        <w:topLinePunct w:val="0"/>
        <w:bidi w:val="0"/>
        <w:adjustRightInd w:val="0"/>
        <w:snapToGrid w:val="0"/>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关于自治区</w:t>
      </w:r>
      <w:r>
        <w:rPr>
          <w:rFonts w:hint="eastAsia" w:ascii="方正小标宋简体" w:hAnsi="方正小标宋简体" w:eastAsia="方正小标宋简体" w:cs="方正小标宋简体"/>
          <w:b w:val="0"/>
          <w:bCs/>
          <w:sz w:val="44"/>
          <w:szCs w:val="44"/>
          <w:lang w:eastAsia="zh-CN"/>
        </w:rPr>
        <w:t>政协</w:t>
      </w:r>
      <w:r>
        <w:rPr>
          <w:rFonts w:hint="eastAsia" w:ascii="方正小标宋简体" w:hAnsi="方正小标宋简体" w:eastAsia="方正小标宋简体" w:cs="方正小标宋简体"/>
          <w:b w:val="0"/>
          <w:bCs/>
          <w:sz w:val="44"/>
          <w:szCs w:val="44"/>
        </w:rPr>
        <w:t>十</w:t>
      </w:r>
      <w:r>
        <w:rPr>
          <w:rFonts w:hint="eastAsia" w:ascii="方正小标宋简体" w:hAnsi="方正小标宋简体" w:eastAsia="方正小标宋简体" w:cs="方正小标宋简体"/>
          <w:b w:val="0"/>
          <w:bCs/>
          <w:sz w:val="44"/>
          <w:szCs w:val="44"/>
          <w:lang w:eastAsia="zh-CN"/>
        </w:rPr>
        <w:t>一</w:t>
      </w:r>
      <w:r>
        <w:rPr>
          <w:rFonts w:hint="eastAsia" w:ascii="方正小标宋简体" w:hAnsi="方正小标宋简体" w:eastAsia="方正小标宋简体" w:cs="方正小标宋简体"/>
          <w:b w:val="0"/>
          <w:bCs/>
          <w:sz w:val="44"/>
          <w:szCs w:val="44"/>
        </w:rPr>
        <w:t>届</w:t>
      </w:r>
      <w:r>
        <w:rPr>
          <w:rFonts w:hint="eastAsia" w:ascii="方正小标宋简体" w:hAnsi="方正小标宋简体" w:eastAsia="方正小标宋简体" w:cs="方正小标宋简体"/>
          <w:b w:val="0"/>
          <w:bCs/>
          <w:sz w:val="44"/>
          <w:szCs w:val="44"/>
          <w:lang w:eastAsia="zh-CN"/>
        </w:rPr>
        <w:t>一次</w:t>
      </w:r>
      <w:r>
        <w:rPr>
          <w:rFonts w:hint="eastAsia" w:ascii="方正小标宋简体" w:hAnsi="方正小标宋简体" w:eastAsia="方正小标宋简体" w:cs="方正小标宋简体"/>
          <w:b w:val="0"/>
          <w:bCs/>
          <w:sz w:val="44"/>
          <w:szCs w:val="44"/>
        </w:rPr>
        <w:t>会议</w:t>
      </w:r>
    </w:p>
    <w:p>
      <w:pPr>
        <w:keepNext w:val="0"/>
        <w:keepLines w:val="0"/>
        <w:pageBreakBefore w:val="0"/>
        <w:widowControl w:val="0"/>
        <w:kinsoku/>
        <w:wordWrap/>
        <w:topLinePunct w:val="0"/>
        <w:bidi w:val="0"/>
        <w:adjustRightInd w:val="0"/>
        <w:snapToGrid w:val="0"/>
        <w:spacing w:line="56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val="en-US" w:eastAsia="zh-CN"/>
        </w:rPr>
        <w:t>78</w:t>
      </w:r>
      <w:r>
        <w:rPr>
          <w:rFonts w:hint="eastAsia" w:ascii="方正小标宋简体" w:hAnsi="方正小标宋简体" w:eastAsia="方正小标宋简体" w:cs="方正小标宋简体"/>
          <w:b w:val="0"/>
          <w:bCs/>
          <w:sz w:val="44"/>
          <w:szCs w:val="44"/>
        </w:rPr>
        <w:t>号</w:t>
      </w:r>
      <w:r>
        <w:rPr>
          <w:rFonts w:hint="eastAsia" w:ascii="方正小标宋简体" w:hAnsi="方正小标宋简体" w:eastAsia="方正小标宋简体" w:cs="方正小标宋简体"/>
          <w:b w:val="0"/>
          <w:bCs/>
          <w:sz w:val="44"/>
          <w:szCs w:val="44"/>
          <w:lang w:eastAsia="zh-CN"/>
        </w:rPr>
        <w:t>提案答复</w:t>
      </w:r>
      <w:r>
        <w:rPr>
          <w:rFonts w:hint="eastAsia" w:ascii="方正小标宋简体" w:hAnsi="方正小标宋简体" w:eastAsia="方正小标宋简体" w:cs="方正小标宋简体"/>
          <w:b w:val="0"/>
          <w:bCs/>
          <w:sz w:val="44"/>
          <w:szCs w:val="44"/>
        </w:rPr>
        <w:t>的函</w:t>
      </w:r>
    </w:p>
    <w:p>
      <w:pPr>
        <w:keepNext w:val="0"/>
        <w:keepLines w:val="0"/>
        <w:pageBreakBefore w:val="0"/>
        <w:widowControl w:val="0"/>
        <w:kinsoku/>
        <w:wordWrap/>
        <w:topLinePunct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 w:val="0"/>
          <w:bCs/>
          <w:sz w:val="32"/>
          <w:szCs w:val="32"/>
          <w:lang w:eastAsia="zh-CN"/>
        </w:rPr>
      </w:pPr>
    </w:p>
    <w:p>
      <w:pPr>
        <w:keepNext w:val="0"/>
        <w:keepLines w:val="0"/>
        <w:pageBreakBefore w:val="0"/>
        <w:widowControl w:val="0"/>
        <w:kinsoku/>
        <w:wordWrap/>
        <w:topLinePunct w:val="0"/>
        <w:bidi w:val="0"/>
        <w:adjustRightInd w:val="0"/>
        <w:snapToGrid w:val="0"/>
        <w:spacing w:line="560" w:lineRule="exact"/>
        <w:ind w:left="0" w:leftChars="0" w:right="0" w:rightChars="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九三学社宁夏区委会：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感谢贵委对我区葡萄产业发展的关心和支持。现就贵委提出的《关于加快我区葡萄酒旅游发展的几点建议》的提案答复如下：</w:t>
      </w:r>
    </w:p>
    <w:p>
      <w:pPr>
        <w:pStyle w:val="2"/>
        <w:keepNext w:val="0"/>
        <w:keepLines w:val="0"/>
        <w:pageBreakBefore w:val="0"/>
        <w:widowControl w:val="0"/>
        <w:kinsoku/>
        <w:wordWrap/>
        <w:overflowPunct/>
        <w:topLinePunct w:val="0"/>
        <w:bidi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黑体" w:hAnsi="黑体" w:eastAsia="黑体" w:cs="黑体"/>
          <w:b w:val="0"/>
          <w:bCs/>
          <w:sz w:val="32"/>
          <w:szCs w:val="32"/>
          <w:lang w:val="en-US" w:eastAsia="zh-CN"/>
        </w:rPr>
        <w:t>一、</w:t>
      </w:r>
      <w:r>
        <w:rPr>
          <w:rFonts w:hint="eastAsia" w:hAnsi="黑体" w:cs="黑体"/>
          <w:b w:val="0"/>
          <w:bCs/>
          <w:sz w:val="32"/>
          <w:szCs w:val="32"/>
          <w:lang w:val="en-US" w:eastAsia="zh-CN"/>
        </w:rPr>
        <w:t>基本情况</w:t>
      </w:r>
    </w:p>
    <w:p>
      <w:pPr>
        <w:pStyle w:val="5"/>
        <w:keepNext w:val="0"/>
        <w:keepLines w:val="0"/>
        <w:pageBreakBefore w:val="0"/>
        <w:widowControl w:val="0"/>
        <w:shd w:val="clear" w:color="auto" w:fill="FFFFFF"/>
        <w:kinsoku/>
        <w:wordWrap/>
        <w:overflowPunct/>
        <w:topLinePunct w:val="0"/>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多年来，在自治区党委、政府的正确领导下，自治区有关部门和各级政府严格按照《中国（宁夏）贺兰山东麓葡萄产业及文化长廊发展总体规划（2011-2020年）》《宁夏建设特色鲜明的国际旅游目的地规划》《贺兰山东麓葡萄文化长廊旅游规划》《宁夏回族自治区“十三五”全域旅游发展规划》等统筹全区葡萄、旅游、文化产业融合发展的一系列规划，突出资源整合和产业布局，凭借独特的地理区位、良好的风土条件、丰富的品种资源、优越的政策环境、严格的酒庄酒准入制度，以全域旅游的视野培育和带动、丰富和引领葡萄酒旅游，为贺兰山东麓国际葡萄酒旅游目的地建设和我区创建全域旅游示范区奠定了坚实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color w:val="auto"/>
          <w:kern w:val="0"/>
          <w:sz w:val="32"/>
          <w:szCs w:val="32"/>
        </w:rPr>
        <w:t>201</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sz w:val="32"/>
          <w:szCs w:val="32"/>
          <w:lang w:eastAsia="zh-CN"/>
        </w:rPr>
        <w:t>全区葡萄产业在调整中促转型，在转型中谋发展，产区影响力、产业带动力、市场竞争力进一步增强。</w:t>
      </w:r>
      <w:r>
        <w:rPr>
          <w:rFonts w:hint="eastAsia" w:ascii="仿宋_GB2312" w:hAnsi="仿宋_GB2312" w:eastAsia="仿宋_GB2312" w:cs="仿宋_GB2312"/>
          <w:kern w:val="0"/>
          <w:sz w:val="32"/>
          <w:szCs w:val="32"/>
        </w:rPr>
        <w:t>全年完成标准化基地建设</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.1万亩，改</w:t>
      </w:r>
      <w:r>
        <w:rPr>
          <w:rFonts w:hint="eastAsia" w:ascii="仿宋_GB2312" w:hAnsi="仿宋_GB2312" w:eastAsia="仿宋_GB2312" w:cs="仿宋_GB2312"/>
          <w:color w:val="auto"/>
          <w:kern w:val="0"/>
          <w:sz w:val="32"/>
          <w:szCs w:val="32"/>
        </w:rPr>
        <w:t>造提升</w:t>
      </w:r>
      <w:r>
        <w:rPr>
          <w:rFonts w:hint="eastAsia" w:ascii="仿宋_GB2312" w:hAnsi="仿宋_GB2312" w:eastAsia="仿宋_GB2312" w:cs="仿宋_GB2312"/>
          <w:color w:val="auto"/>
          <w:sz w:val="32"/>
          <w:szCs w:val="32"/>
        </w:rPr>
        <w:t>老葡萄园3.3万亩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全区葡萄种植面积达</w:t>
      </w:r>
      <w:r>
        <w:rPr>
          <w:rFonts w:hint="eastAsia" w:ascii="仿宋_GB2312" w:hAnsi="仿宋_GB2312" w:eastAsia="仿宋_GB2312" w:cs="仿宋_GB2312"/>
          <w:color w:val="auto"/>
          <w:sz w:val="32"/>
          <w:szCs w:val="32"/>
          <w:lang w:val="en-US" w:eastAsia="zh-CN"/>
        </w:rPr>
        <w:t>57</w:t>
      </w:r>
      <w:r>
        <w:rPr>
          <w:rFonts w:hint="eastAsia" w:ascii="仿宋_GB2312" w:hAnsi="仿宋_GB2312" w:eastAsia="仿宋_GB2312" w:cs="仿宋_GB2312"/>
          <w:color w:val="auto"/>
          <w:sz w:val="32"/>
          <w:szCs w:val="32"/>
        </w:rPr>
        <w:t>万亩；</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kern w:val="0"/>
          <w:sz w:val="32"/>
          <w:szCs w:val="32"/>
        </w:rPr>
        <w:t>葡萄酒</w:t>
      </w:r>
      <w:r>
        <w:rPr>
          <w:rFonts w:hint="eastAsia" w:ascii="仿宋_GB2312" w:hAnsi="仿宋_GB2312" w:eastAsia="仿宋_GB2312" w:cs="仿宋_GB2312"/>
          <w:color w:val="auto"/>
          <w:kern w:val="0"/>
          <w:sz w:val="32"/>
          <w:szCs w:val="32"/>
          <w:lang w:val="en-US" w:eastAsia="zh-CN"/>
        </w:rPr>
        <w:t>1.2亿瓶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zh-TW"/>
        </w:rPr>
        <w:t>酒庄接待游客40万人次</w:t>
      </w:r>
      <w:r>
        <w:rPr>
          <w:rFonts w:hint="eastAsia" w:ascii="仿宋_GB2312" w:hAnsi="仿宋_GB2312" w:eastAsia="仿宋_GB2312" w:cs="仿宋_GB2312"/>
          <w:color w:val="auto"/>
          <w:kern w:val="0"/>
          <w:sz w:val="32"/>
          <w:szCs w:val="32"/>
          <w:lang w:eastAsia="zh-CN"/>
        </w:rPr>
        <w:t>，带动</w:t>
      </w:r>
      <w:r>
        <w:rPr>
          <w:rFonts w:hint="eastAsia" w:ascii="仿宋_GB2312" w:hAnsi="仿宋_GB2312" w:eastAsia="仿宋_GB2312" w:cs="仿宋_GB2312"/>
          <w:color w:val="auto"/>
          <w:kern w:val="0"/>
          <w:sz w:val="32"/>
          <w:szCs w:val="32"/>
        </w:rPr>
        <w:t>生态移民就业12万</w:t>
      </w:r>
      <w:r>
        <w:rPr>
          <w:rFonts w:hint="eastAsia" w:ascii="仿宋_GB2312" w:hAnsi="仿宋_GB2312" w:eastAsia="仿宋_GB2312" w:cs="仿宋_GB2312"/>
          <w:color w:val="auto"/>
          <w:kern w:val="0"/>
          <w:sz w:val="32"/>
          <w:szCs w:val="32"/>
          <w:lang w:eastAsia="zh-CN"/>
        </w:rPr>
        <w:t>人</w:t>
      </w:r>
      <w:r>
        <w:rPr>
          <w:rFonts w:hint="eastAsia" w:ascii="仿宋_GB2312" w:hAnsi="仿宋_GB2312" w:eastAsia="仿宋_GB2312" w:cs="仿宋_GB2312"/>
          <w:kern w:val="0"/>
          <w:sz w:val="32"/>
          <w:szCs w:val="32"/>
          <w:lang w:eastAsia="zh-CN"/>
        </w:rPr>
        <w:t>以上</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auto"/>
          <w:kern w:val="0"/>
          <w:sz w:val="32"/>
          <w:szCs w:val="32"/>
        </w:rPr>
        <w:t>综合产值</w:t>
      </w:r>
      <w:r>
        <w:rPr>
          <w:rFonts w:hint="eastAsia" w:ascii="仿宋_GB2312" w:hAnsi="仿宋_GB2312" w:eastAsia="仿宋_GB2312" w:cs="仿宋_GB2312"/>
          <w:color w:val="auto"/>
          <w:kern w:val="0"/>
          <w:sz w:val="32"/>
          <w:szCs w:val="32"/>
          <w:lang w:val="en-US" w:eastAsia="zh-CN"/>
        </w:rPr>
        <w:t>超过200</w:t>
      </w:r>
      <w:r>
        <w:rPr>
          <w:rFonts w:hint="eastAsia" w:ascii="仿宋_GB2312" w:hAnsi="仿宋_GB2312" w:eastAsia="仿宋_GB2312" w:cs="仿宋_GB2312"/>
          <w:color w:val="auto"/>
          <w:kern w:val="0"/>
          <w:sz w:val="32"/>
          <w:szCs w:val="32"/>
        </w:rPr>
        <w:t>亿元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2018年贺兰山东麓葡萄酒品牌价值达271.44亿元，位列全国地理标志产品区域品牌榜第14位。2017年9月，</w:t>
      </w:r>
      <w:r>
        <w:rPr>
          <w:rFonts w:hint="eastAsia" w:ascii="仿宋_GB2312" w:hAnsi="仿宋_GB2312" w:eastAsia="仿宋_GB2312" w:cs="仿宋_GB2312"/>
          <w:b w:val="0"/>
          <w:bCs/>
          <w:color w:val="auto"/>
          <w:sz w:val="32"/>
          <w:szCs w:val="32"/>
          <w:lang w:val="en-US" w:eastAsia="zh-CN"/>
        </w:rPr>
        <w:t>石</w:t>
      </w:r>
      <w:r>
        <w:rPr>
          <w:rFonts w:hint="eastAsia" w:ascii="仿宋_GB2312" w:hAnsi="仿宋_GB2312" w:eastAsia="仿宋_GB2312" w:cs="仿宋_GB2312"/>
          <w:b w:val="0"/>
          <w:bCs/>
          <w:sz w:val="32"/>
          <w:szCs w:val="32"/>
        </w:rPr>
        <w:t>泰峰</w:t>
      </w:r>
      <w:r>
        <w:rPr>
          <w:rFonts w:hint="eastAsia" w:ascii="仿宋_GB2312" w:hAnsi="仿宋_GB2312" w:eastAsia="仿宋_GB2312" w:cs="仿宋_GB2312"/>
          <w:b w:val="0"/>
          <w:bCs/>
          <w:sz w:val="32"/>
          <w:szCs w:val="32"/>
          <w:lang w:eastAsia="zh-CN"/>
        </w:rPr>
        <w:t>书记调研部署葡萄产业工作时指出：“</w:t>
      </w:r>
      <w:r>
        <w:rPr>
          <w:rFonts w:hint="eastAsia" w:ascii="仿宋_GB2312" w:hAnsi="仿宋_GB2312" w:eastAsia="仿宋_GB2312" w:cs="仿宋_GB2312"/>
          <w:b w:val="0"/>
          <w:bCs/>
          <w:color w:val="auto"/>
          <w:kern w:val="0"/>
          <w:sz w:val="32"/>
          <w:szCs w:val="32"/>
          <w:lang w:eastAsia="zh-CN"/>
        </w:rPr>
        <w:t>要</w:t>
      </w:r>
      <w:r>
        <w:rPr>
          <w:rFonts w:hint="eastAsia" w:ascii="仿宋_GB2312" w:hAnsi="仿宋_GB2312" w:eastAsia="仿宋_GB2312" w:cs="仿宋_GB2312"/>
          <w:b w:val="0"/>
          <w:bCs/>
          <w:i w:val="0"/>
          <w:caps w:val="0"/>
          <w:color w:val="auto"/>
          <w:spacing w:val="0"/>
          <w:sz w:val="32"/>
          <w:szCs w:val="32"/>
          <w:shd w:val="clear" w:color="auto" w:fill="FFFFFF"/>
        </w:rPr>
        <w:t>坚持市场化发展方向，走创新发展、融合发展、品牌发展之路，提升产品竞争力、品牌影响力和产业带动力，打造国内乃至世界一流的葡萄酒产业高地</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pacing w:val="0"/>
          <w:sz w:val="32"/>
          <w:szCs w:val="32"/>
          <w:lang w:eastAsia="zh-CN"/>
        </w:rPr>
        <w:t>为产业发展指明了前进方向。</w:t>
      </w:r>
      <w:r>
        <w:rPr>
          <w:rFonts w:hint="eastAsia" w:ascii="仿宋_GB2312" w:hAnsi="仿宋_GB2312" w:eastAsia="仿宋_GB2312" w:cs="仿宋_GB2312"/>
          <w:b w:val="0"/>
          <w:bCs/>
          <w:sz w:val="32"/>
          <w:szCs w:val="32"/>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二、具体建议办理情况</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（一）</w:t>
      </w:r>
      <w:r>
        <w:rPr>
          <w:rFonts w:hint="eastAsia" w:ascii="楷体_GB2312" w:hAnsi="楷体_GB2312" w:eastAsia="楷体_GB2312" w:cs="楷体_GB2312"/>
          <w:b/>
          <w:bCs w:val="0"/>
          <w:sz w:val="32"/>
          <w:szCs w:val="32"/>
          <w:lang w:val="en-US" w:eastAsia="zh-CN"/>
        </w:rPr>
        <w:t>关于抓好特色定位的建议。</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lang w:eastAsia="zh-CN"/>
        </w:rPr>
      </w:pPr>
      <w:r>
        <w:rPr>
          <w:rFonts w:hint="eastAsia" w:ascii="仿宋_GB2312" w:hAnsi="仿宋_GB2312" w:eastAsia="仿宋_GB2312" w:cs="仿宋_GB2312"/>
          <w:b w:val="0"/>
          <w:bCs/>
          <w:sz w:val="32"/>
          <w:szCs w:val="32"/>
          <w:lang w:val="en-US" w:eastAsia="zh-CN"/>
        </w:rPr>
        <w:t>多年来，我办致力于在产区酒庄发展规划、酒庄主体建筑规划设计、酒庄核心运行模式、酒庄功能定位及布局等方面，抓好贺兰山东麓葡萄酒产业特色打造。凭借独特的风土条件，</w:t>
      </w:r>
      <w:r>
        <w:rPr>
          <w:rFonts w:hint="eastAsia" w:ascii="仿宋_GB2312" w:hAnsi="仿宋_GB2312" w:eastAsia="仿宋_GB2312" w:cs="仿宋_GB2312"/>
          <w:b w:val="0"/>
          <w:bCs/>
          <w:color w:val="auto"/>
          <w:kern w:val="0"/>
          <w:sz w:val="32"/>
          <w:szCs w:val="32"/>
        </w:rPr>
        <w:t>坚持走国际化、高端化、品牌化的路子，</w:t>
      </w:r>
      <w:r>
        <w:rPr>
          <w:rFonts w:hint="eastAsia" w:ascii="仿宋_GB2312" w:hAnsi="仿宋_GB2312" w:eastAsia="仿宋_GB2312" w:cs="仿宋_GB2312"/>
          <w:b w:val="0"/>
          <w:bCs/>
          <w:sz w:val="32"/>
          <w:szCs w:val="32"/>
          <w:lang w:val="en-US" w:eastAsia="zh-CN"/>
        </w:rPr>
        <w:t>逐步成为</w:t>
      </w:r>
      <w:r>
        <w:rPr>
          <w:rFonts w:hint="eastAsia" w:ascii="仿宋_GB2312" w:hAnsi="仿宋_GB2312" w:eastAsia="仿宋_GB2312" w:cs="仿宋_GB2312"/>
          <w:b w:val="0"/>
          <w:bCs/>
          <w:color w:val="auto"/>
          <w:kern w:val="0"/>
          <w:sz w:val="32"/>
          <w:szCs w:val="32"/>
        </w:rPr>
        <w:t>与国际标准接轨的产区</w:t>
      </w:r>
      <w:r>
        <w:rPr>
          <w:rFonts w:hint="eastAsia" w:ascii="仿宋_GB2312" w:hAnsi="仿宋_GB2312" w:eastAsia="仿宋_GB2312" w:cs="仿宋_GB2312"/>
          <w:b w:val="0"/>
          <w:bCs/>
          <w:color w:val="auto"/>
          <w:kern w:val="0"/>
          <w:sz w:val="32"/>
          <w:szCs w:val="32"/>
          <w:lang w:eastAsia="zh-CN"/>
        </w:rPr>
        <w:t>，成为我</w:t>
      </w:r>
      <w:r>
        <w:rPr>
          <w:rFonts w:hint="eastAsia" w:ascii="仿宋_GB2312" w:hAnsi="仿宋_GB2312" w:eastAsia="仿宋_GB2312" w:cs="仿宋_GB2312"/>
          <w:b w:val="0"/>
          <w:bCs/>
          <w:color w:val="auto"/>
          <w:kern w:val="0"/>
          <w:sz w:val="32"/>
          <w:szCs w:val="32"/>
        </w:rPr>
        <w:t>国第一个真正意义上的酒庄酒产区</w:t>
      </w:r>
      <w:r>
        <w:rPr>
          <w:rFonts w:hint="eastAsia" w:ascii="仿宋_GB2312" w:hAnsi="仿宋_GB2312" w:eastAsia="仿宋_GB2312" w:cs="仿宋_GB2312"/>
          <w:b w:val="0"/>
          <w:bCs/>
          <w:color w:val="auto"/>
          <w:kern w:val="0"/>
          <w:sz w:val="32"/>
          <w:szCs w:val="32"/>
          <w:lang w:eastAsia="zh-CN"/>
        </w:rPr>
        <w:t>，产区以葡萄酒庄为载体发展葡萄酒旅游的潜力逐渐凸显。</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bCs w:val="0"/>
          <w:color w:val="auto"/>
          <w:kern w:val="0"/>
          <w:sz w:val="32"/>
          <w:szCs w:val="32"/>
          <w:lang w:val="en-US" w:eastAsia="zh-CN"/>
        </w:rPr>
        <w:t>1.突出特色融合，高起点统一规划葡萄酒旅游。</w:t>
      </w:r>
      <w:r>
        <w:rPr>
          <w:rFonts w:hint="eastAsia" w:ascii="仿宋_GB2312" w:hAnsi="仿宋_GB2312" w:eastAsia="仿宋_GB2312" w:cs="仿宋_GB2312"/>
          <w:b w:val="0"/>
          <w:bCs/>
          <w:color w:val="auto"/>
          <w:kern w:val="0"/>
          <w:sz w:val="32"/>
          <w:szCs w:val="32"/>
          <w:lang w:val="en-US" w:eastAsia="zh-CN"/>
        </w:rPr>
        <w:t>贺兰山东麓葡萄酒产区葡萄酒资源得天独厚，聚集着宁夏最优品质的旅游资源，自然资源奇特，人文资源久远，具备葡萄酒与旅游产业耦合的天然优势。近年来，各级政府始终把大力发展葡萄健康休闲旅游融入我区全域旅游发展总体规划中，结合我区葡萄产业和全域旅游发展实际，有关部门通力协作，依据规划的总体布局和思路重点跟进，全力打造。严格落实《贺兰山东麓葡萄文化旅游长廊发展规划》，整合葡萄产业和旅游资源，构建了“一带一核四组团”的葡萄旅游空间布局，建成了36个旅游酒庄，将贺兰山东麓葡萄长廊建成集酒庄休闲、葡萄酒体验、文化体验、古镇休闲、康体运动、高端度假等功能于一体的综合型旅游目的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val="0"/>
          <w:color w:val="auto"/>
          <w:kern w:val="0"/>
          <w:sz w:val="32"/>
          <w:szCs w:val="32"/>
          <w:lang w:val="en-US" w:eastAsia="zh-CN" w:bidi="ar-SA"/>
        </w:rPr>
      </w:pPr>
      <w:r>
        <w:rPr>
          <w:rFonts w:hint="eastAsia" w:ascii="仿宋_GB2312" w:hAnsi="仿宋_GB2312" w:eastAsia="仿宋_GB2312" w:cs="仿宋_GB2312"/>
          <w:b/>
          <w:bCs w:val="0"/>
          <w:color w:val="auto"/>
          <w:kern w:val="0"/>
          <w:sz w:val="32"/>
          <w:szCs w:val="32"/>
          <w:lang w:val="en-US" w:eastAsia="zh-CN" w:bidi="ar-SA"/>
        </w:rPr>
        <w:t>2.规范程序，提高审批门槛,抓好特色酒庄设计建设。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严格落实自治区政府主席办公会议纪要（2012年6月14日第10次）关于严格酒庄建设报批程序的相关要求，组织</w:t>
      </w:r>
      <w:r>
        <w:rPr>
          <w:rFonts w:hint="eastAsia" w:ascii="仿宋_GB2312" w:hAnsi="仿宋_GB2312" w:eastAsia="仿宋_GB2312" w:cs="仿宋_GB2312"/>
          <w:sz w:val="32"/>
          <w:szCs w:val="32"/>
        </w:rPr>
        <w:t>专家严格按照列级酒庄管理的要求，对企业主体、周边环境、建设思路、设计理念、基地面积、品种选择、建设用地比例（为基地面积的</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）、建筑风格、功能布局，工艺流程、节能环保、生产能力、资金概算方面等进行严格审查和评定打分；通过专家评审的、由自治区葡萄产业主管部门报自治区政府审批。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通过专家评审，将那些建设起点低，规划管理不科学，资金投入不够，功能布局不合理的酒庄项目审核掉，提高贺兰山东麓酒庄建设门槛。</w:t>
      </w:r>
      <w:r>
        <w:rPr>
          <w:rFonts w:ascii="仿宋_GB2312" w:hAnsi="仿宋_GB2312" w:eastAsia="仿宋_GB2312" w:cs="仿宋_GB2312"/>
          <w:sz w:val="32"/>
          <w:szCs w:val="32"/>
        </w:rPr>
        <w:t>2012</w:t>
      </w:r>
      <w:r>
        <w:rPr>
          <w:rFonts w:hint="eastAsia" w:ascii="仿宋_GB2312" w:hAnsi="仿宋_GB2312" w:eastAsia="仿宋_GB2312" w:cs="仿宋_GB2312"/>
          <w:sz w:val="32"/>
          <w:szCs w:val="32"/>
        </w:rPr>
        <w:t>年以来，</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color w:val="auto"/>
          <w:sz w:val="32"/>
          <w:szCs w:val="32"/>
        </w:rPr>
        <w:t>有</w:t>
      </w:r>
      <w:r>
        <w:rPr>
          <w:rFonts w:hint="eastAsia" w:ascii="仿宋_GB2312" w:hAnsi="仿宋_GB2312" w:eastAsia="仿宋_GB2312" w:cs="仿宋_GB2312"/>
          <w:color w:val="auto"/>
          <w:sz w:val="32"/>
          <w:szCs w:val="32"/>
          <w:lang w:val="en-US" w:eastAsia="zh-CN"/>
        </w:rPr>
        <w:t>89</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000000"/>
          <w:sz w:val="32"/>
          <w:szCs w:val="32"/>
        </w:rPr>
        <w:t>酒庄</w:t>
      </w:r>
      <w:r>
        <w:rPr>
          <w:rFonts w:hint="eastAsia" w:ascii="仿宋_GB2312" w:hAnsi="仿宋_GB2312" w:eastAsia="仿宋_GB2312" w:cs="仿宋_GB2312"/>
          <w:color w:val="000000"/>
          <w:sz w:val="32"/>
          <w:szCs w:val="32"/>
          <w:lang w:eastAsia="zh-CN"/>
        </w:rPr>
        <w:t>通过审批</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b/>
          <w:bCs w:val="0"/>
          <w:color w:val="auto"/>
          <w:kern w:val="0"/>
          <w:sz w:val="32"/>
          <w:szCs w:val="32"/>
          <w:lang w:val="en-US" w:eastAsia="zh-CN"/>
        </w:rPr>
        <w:t>3.开展优质葡萄园、列级酒庄评选。</w:t>
      </w:r>
      <w:r>
        <w:rPr>
          <w:rFonts w:hint="eastAsia" w:ascii="仿宋_GB2312" w:hAnsi="仿宋_GB2312" w:eastAsia="仿宋_GB2312" w:cs="仿宋_GB2312"/>
          <w:b w:val="0"/>
          <w:bCs/>
          <w:sz w:val="32"/>
          <w:szCs w:val="32"/>
          <w:lang w:val="en-US" w:eastAsia="zh-CN"/>
        </w:rPr>
        <w:t>从2013年开始，自治区制定了优质葡萄园、列级酒庄评选办法，出台了奖励政策，对选出的优质葡萄园和列级酒庄进行奖励。目前产区有36家列级酒庄。其中：三级庄3个、四级庄11个、五级庄22个。列级庄和优质葡萄园的评选，在酒庄整体环境打造，特色文化内涵提高，增加酒庄旅游功能完善，提高游客游览兴趣等方面发挥了很大作用。</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val="0"/>
          <w:color w:val="000000"/>
          <w:kern w:val="0"/>
          <w:sz w:val="32"/>
          <w:szCs w:val="32"/>
          <w:lang w:val="en-US" w:eastAsia="zh-CN" w:bidi="ar-SA"/>
        </w:rPr>
      </w:pPr>
      <w:r>
        <w:rPr>
          <w:rFonts w:hint="eastAsia" w:ascii="楷体_GB2312" w:hAnsi="楷体_GB2312" w:eastAsia="楷体_GB2312" w:cs="楷体_GB2312"/>
          <w:b/>
          <w:bCs w:val="0"/>
          <w:color w:val="000000"/>
          <w:kern w:val="0"/>
          <w:sz w:val="32"/>
          <w:szCs w:val="32"/>
          <w:lang w:val="en-US" w:eastAsia="zh-CN" w:bidi="ar-SA"/>
        </w:rPr>
        <w:t>（二）关于丰富旅游产品的建议。</w:t>
      </w:r>
    </w:p>
    <w:p>
      <w:pPr>
        <w:pStyle w:val="5"/>
        <w:keepNext w:val="0"/>
        <w:keepLines w:val="0"/>
        <w:pageBreakBefore w:val="0"/>
        <w:widowControl w:val="0"/>
        <w:shd w:val="clear" w:color="auto" w:fill="FFFFFF"/>
        <w:kinsoku/>
        <w:wordWrap/>
        <w:overflowPunct/>
        <w:topLinePunct w:val="0"/>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kern w:val="0"/>
          <w:sz w:val="32"/>
          <w:szCs w:val="32"/>
          <w:lang w:val="en-US" w:eastAsia="zh-CN" w:bidi="ar-SA"/>
        </w:rPr>
      </w:pPr>
      <w:r>
        <w:rPr>
          <w:rFonts w:hint="eastAsia" w:ascii="仿宋_GB2312" w:hAnsi="仿宋_GB2312" w:eastAsia="仿宋_GB2312" w:cs="仿宋_GB2312"/>
          <w:b w:val="0"/>
          <w:bCs/>
          <w:color w:val="000000"/>
          <w:kern w:val="0"/>
          <w:sz w:val="32"/>
          <w:szCs w:val="32"/>
          <w:lang w:val="en-US" w:eastAsia="zh-CN" w:bidi="ar-SA"/>
        </w:rPr>
        <w:t>自治区人民政府印发的《宁夏“十三五”全域旅游发展规划》，将发展葡萄旅游专项产品作为全域旅游发展的重要组成部分进行规划，提出了“依托贺兰山东麓百万亩世界级酿酒基地，结合历史、地域、人文特色，充分挖掘葡萄酒文化内涵，打造兼具商旅会议、休闲娱乐、怡情度假特色和产品多元、体验新奇、文化浓郁特征的中国葡萄酒休闲度假旅游示范基地，进一步推进贺兰山东麓葡萄酒产业的一体化进程，全面促进葡萄酒产业与旅游业的融合”规划要求，明确了今后一段时间内全区葡萄酒旅游融合发展努力的方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color w:val="auto"/>
          <w:kern w:val="0"/>
          <w:sz w:val="32"/>
          <w:szCs w:val="32"/>
          <w:lang w:val="en-US" w:eastAsia="zh-CN" w:bidi="ar-SA"/>
        </w:rPr>
        <w:t>1.推动葡萄酒文化旅游平台载体建设，促进产业链延伸。</w:t>
      </w:r>
      <w:r>
        <w:rPr>
          <w:rFonts w:hint="eastAsia" w:ascii="仿宋_GB2312" w:hAnsi="仿宋_GB2312" w:eastAsia="仿宋_GB2312" w:cs="仿宋_GB2312"/>
          <w:b w:val="0"/>
          <w:bCs/>
          <w:sz w:val="32"/>
          <w:szCs w:val="32"/>
          <w:lang w:val="en-US" w:eastAsia="zh-CN"/>
        </w:rPr>
        <w:t>高端定位，进一步优化永宁“闽宁葡萄产业扶贫示范园”、贺兰“贺兰金山葡萄酒文化旅游产业示范园”规划布局等。进一步完善了葡萄文化旅游基础设施建设和服务功能，积极创建酒庄A级景区。全区A级景区的葡萄酒庄已达到7家以上，</w:t>
      </w:r>
      <w:r>
        <w:rPr>
          <w:rFonts w:hint="eastAsia" w:ascii="仿宋_GB2312" w:hAnsi="仿宋_GB2312" w:eastAsia="仿宋_GB2312" w:cs="仿宋_GB2312"/>
          <w:kern w:val="0"/>
          <w:sz w:val="32"/>
          <w:szCs w:val="32"/>
          <w:lang w:val="en-US" w:eastAsia="zh-CN" w:bidi="ar"/>
        </w:rPr>
        <w:t>贺兰山东麓葡萄文化长廊2014年列入自治区文化产业示范园区。</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val="0"/>
          <w:color w:val="000000"/>
          <w:kern w:val="0"/>
          <w:sz w:val="32"/>
          <w:szCs w:val="32"/>
          <w:lang w:val="en-US" w:eastAsia="zh-CN" w:bidi="ar-SA"/>
        </w:rPr>
      </w:pPr>
      <w:r>
        <w:rPr>
          <w:rFonts w:hint="eastAsia" w:ascii="仿宋_GB2312" w:hAnsi="仿宋_GB2312" w:eastAsia="仿宋_GB2312" w:cs="仿宋_GB2312"/>
          <w:b/>
          <w:bCs w:val="0"/>
          <w:color w:val="auto"/>
          <w:kern w:val="0"/>
          <w:sz w:val="32"/>
          <w:szCs w:val="32"/>
          <w:lang w:val="en-US" w:eastAsia="zh-CN"/>
        </w:rPr>
        <w:t>2.做足“葡萄酒+”的文章，实现融合发展。</w:t>
      </w:r>
      <w:r>
        <w:rPr>
          <w:rFonts w:hint="eastAsia" w:ascii="仿宋_GB2312" w:hAnsi="仿宋_GB2312" w:eastAsia="仿宋_GB2312" w:cs="仿宋_GB2312"/>
          <w:b w:val="0"/>
          <w:bCs/>
          <w:sz w:val="32"/>
          <w:szCs w:val="32"/>
          <w:lang w:val="en-US" w:eastAsia="zh-CN"/>
        </w:rPr>
        <w:t>把葡萄产业作为复合型产业来抓，注重市场调研，把握市场需求动态，细分市场，有的放矢的开发出适销对路的葡萄酒旅游产品。一方面以36家旅游酒庄为重点，开发葡萄酒旅游精品线路，大力发展葡萄酒旅游和体验活动；另一方面引导企业开发葡萄籽油及化妆品、葡萄饮品等健康、养生的葡萄酒衍生产业；</w:t>
      </w:r>
      <w:r>
        <w:rPr>
          <w:rFonts w:hint="eastAsia" w:ascii="仿宋_GB2312" w:eastAsia="仿宋_GB2312"/>
          <w:sz w:val="32"/>
          <w:szCs w:val="32"/>
        </w:rPr>
        <w:t>通过建设移动酒庄（与兰州铁路局合作）、飞行酒庄（与东航合作）、邮轮酒庄（与挪威诺唯真邮轮公司</w:t>
      </w:r>
      <w:r>
        <w:rPr>
          <w:rFonts w:hint="eastAsia" w:ascii="仿宋_GB2312" w:eastAsia="仿宋_GB2312"/>
          <w:spacing w:val="-15"/>
          <w:sz w:val="32"/>
          <w:szCs w:val="32"/>
        </w:rPr>
        <w:t>合作）</w:t>
      </w:r>
      <w:r>
        <w:rPr>
          <w:rFonts w:hint="eastAsia" w:ascii="仿宋_GB2312" w:eastAsia="仿宋_GB2312"/>
          <w:spacing w:val="-15"/>
          <w:sz w:val="32"/>
          <w:szCs w:val="32"/>
          <w:lang w:eastAsia="zh-CN"/>
        </w:rPr>
        <w:t>、列车宾馆（贺东酒庄）</w:t>
      </w:r>
      <w:r>
        <w:rPr>
          <w:rFonts w:hint="eastAsia" w:ascii="仿宋_GB2312" w:eastAsia="仿宋_GB2312"/>
          <w:spacing w:val="-15"/>
          <w:sz w:val="32"/>
          <w:szCs w:val="32"/>
        </w:rPr>
        <w:t>，组织人员到宁夏酒庄旅游体验，展示、</w:t>
      </w:r>
      <w:r>
        <w:rPr>
          <w:rFonts w:hint="eastAsia" w:ascii="仿宋_GB2312" w:eastAsia="仿宋_GB2312"/>
          <w:spacing w:val="-15"/>
          <w:sz w:val="32"/>
          <w:szCs w:val="32"/>
          <w:lang w:eastAsia="zh-CN"/>
        </w:rPr>
        <w:t>宣传、</w:t>
      </w:r>
      <w:r>
        <w:rPr>
          <w:rFonts w:hint="eastAsia" w:ascii="仿宋_GB2312" w:eastAsia="仿宋_GB2312"/>
          <w:spacing w:val="-15"/>
          <w:sz w:val="32"/>
          <w:szCs w:val="32"/>
        </w:rPr>
        <w:t>销售宁夏葡萄酒。</w:t>
      </w:r>
      <w:r>
        <w:rPr>
          <w:rFonts w:hint="eastAsia" w:ascii="仿宋_GB2312" w:hAnsi="仿宋_GB2312" w:eastAsia="仿宋_GB2312" w:cs="仿宋_GB2312"/>
          <w:i w:val="0"/>
          <w:caps w:val="0"/>
          <w:color w:val="000000"/>
          <w:spacing w:val="0"/>
          <w:sz w:val="32"/>
          <w:szCs w:val="32"/>
        </w:rPr>
        <w:t>7月</w:t>
      </w:r>
      <w:r>
        <w:rPr>
          <w:rFonts w:hint="eastAsia" w:ascii="仿宋_GB2312" w:hAnsi="仿宋_GB2312" w:eastAsia="仿宋_GB2312" w:cs="仿宋_GB2312"/>
          <w:i w:val="0"/>
          <w:caps w:val="0"/>
          <w:color w:val="000000"/>
          <w:spacing w:val="0"/>
          <w:sz w:val="32"/>
          <w:szCs w:val="32"/>
          <w:lang w:eastAsia="zh-CN"/>
        </w:rPr>
        <w:t>底</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eastAsia="zh-CN"/>
        </w:rPr>
        <w:t>通过列车改造，</w:t>
      </w:r>
      <w:r>
        <w:rPr>
          <w:rFonts w:hint="eastAsia" w:ascii="仿宋_GB2312" w:hAnsi="仿宋_GB2312" w:eastAsia="仿宋_GB2312" w:cs="仿宋_GB2312"/>
          <w:i w:val="0"/>
          <w:caps w:val="0"/>
          <w:color w:val="000000"/>
          <w:spacing w:val="0"/>
          <w:sz w:val="32"/>
          <w:szCs w:val="32"/>
        </w:rPr>
        <w:t>全国首个葡萄酒+</w:t>
      </w:r>
      <w:r>
        <w:rPr>
          <w:rFonts w:hint="eastAsia" w:ascii="仿宋_GB2312" w:hAnsi="仿宋_GB2312" w:eastAsia="仿宋_GB2312" w:cs="仿宋_GB2312"/>
          <w:i w:val="0"/>
          <w:caps w:val="0"/>
          <w:color w:val="auto"/>
          <w:spacing w:val="0"/>
          <w:sz w:val="32"/>
          <w:szCs w:val="32"/>
          <w:u w:val="none"/>
        </w:rPr>
        <w:fldChar w:fldCharType="begin"/>
      </w:r>
      <w:r>
        <w:rPr>
          <w:rFonts w:hint="eastAsia" w:ascii="仿宋_GB2312" w:hAnsi="仿宋_GB2312" w:eastAsia="仿宋_GB2312" w:cs="仿宋_GB2312"/>
          <w:i w:val="0"/>
          <w:caps w:val="0"/>
          <w:color w:val="auto"/>
          <w:spacing w:val="0"/>
          <w:sz w:val="32"/>
          <w:szCs w:val="32"/>
          <w:u w:val="none"/>
        </w:rPr>
        <w:instrText xml:space="preserve"> HYPERLINK "http://travel.hexun.com/" \t "http://news.hexun.com/2018-08-01/_blank" </w:instrText>
      </w:r>
      <w:r>
        <w:rPr>
          <w:rFonts w:hint="eastAsia" w:ascii="仿宋_GB2312" w:hAnsi="仿宋_GB2312" w:eastAsia="仿宋_GB2312" w:cs="仿宋_GB2312"/>
          <w:i w:val="0"/>
          <w:caps w:val="0"/>
          <w:color w:val="auto"/>
          <w:spacing w:val="0"/>
          <w:sz w:val="32"/>
          <w:szCs w:val="32"/>
          <w:u w:val="none"/>
        </w:rPr>
        <w:fldChar w:fldCharType="separate"/>
      </w:r>
      <w:r>
        <w:rPr>
          <w:rStyle w:val="8"/>
          <w:rFonts w:hint="eastAsia" w:ascii="仿宋_GB2312" w:hAnsi="仿宋_GB2312" w:eastAsia="仿宋_GB2312" w:cs="仿宋_GB2312"/>
          <w:i w:val="0"/>
          <w:caps w:val="0"/>
          <w:color w:val="auto"/>
          <w:spacing w:val="0"/>
          <w:sz w:val="32"/>
          <w:szCs w:val="32"/>
          <w:u w:val="none"/>
        </w:rPr>
        <w:t>旅游</w:t>
      </w:r>
      <w:r>
        <w:rPr>
          <w:rFonts w:hint="eastAsia" w:ascii="仿宋_GB2312" w:hAnsi="仿宋_GB2312" w:eastAsia="仿宋_GB2312" w:cs="仿宋_GB2312"/>
          <w:i w:val="0"/>
          <w:caps w:val="0"/>
          <w:color w:val="auto"/>
          <w:spacing w:val="0"/>
          <w:sz w:val="32"/>
          <w:szCs w:val="32"/>
          <w:u w:val="none"/>
        </w:rPr>
        <w:fldChar w:fldCharType="end"/>
      </w:r>
      <w:r>
        <w:rPr>
          <w:rFonts w:hint="eastAsia" w:ascii="仿宋_GB2312" w:hAnsi="仿宋_GB2312" w:eastAsia="仿宋_GB2312" w:cs="仿宋_GB2312"/>
          <w:i w:val="0"/>
          <w:caps w:val="0"/>
          <w:color w:val="000000"/>
          <w:spacing w:val="0"/>
          <w:sz w:val="32"/>
          <w:szCs w:val="32"/>
        </w:rPr>
        <w:t>车厢“宁夏贺兰山东麓移动酒庄”正式启动运行</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一个月的时间内，宁夏贺兰山东麓葡萄酒产区将邀请全国主流媒体的200名记者，乘</w:t>
      </w:r>
      <w:r>
        <w:rPr>
          <w:rFonts w:hint="eastAsia" w:ascii="仿宋_GB2312" w:hAnsi="仿宋_GB2312" w:eastAsia="仿宋_GB2312" w:cs="仿宋_GB2312"/>
          <w:i w:val="0"/>
          <w:caps w:val="0"/>
          <w:color w:val="000000"/>
          <w:spacing w:val="0"/>
          <w:sz w:val="32"/>
          <w:szCs w:val="32"/>
          <w:lang w:eastAsia="zh-CN"/>
        </w:rPr>
        <w:t>坐</w:t>
      </w:r>
      <w:r>
        <w:rPr>
          <w:rFonts w:hint="eastAsia" w:ascii="仿宋_GB2312" w:hAnsi="仿宋_GB2312" w:eastAsia="仿宋_GB2312" w:cs="仿宋_GB2312"/>
          <w:i w:val="0"/>
          <w:caps w:val="0"/>
          <w:color w:val="000000"/>
          <w:spacing w:val="0"/>
          <w:sz w:val="32"/>
          <w:szCs w:val="32"/>
        </w:rPr>
        <w:t>“宁夏贺兰山东麓移动酒庄”</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来宁</w:t>
      </w:r>
      <w:r>
        <w:rPr>
          <w:rFonts w:hint="eastAsia" w:ascii="仿宋_GB2312" w:hAnsi="仿宋_GB2312" w:eastAsia="仿宋_GB2312" w:cs="仿宋_GB2312"/>
          <w:i w:val="0"/>
          <w:caps w:val="0"/>
          <w:color w:val="000000"/>
          <w:spacing w:val="0"/>
          <w:sz w:val="32"/>
          <w:szCs w:val="32"/>
          <w:lang w:eastAsia="zh-CN"/>
        </w:rPr>
        <w:t>开展</w:t>
      </w:r>
      <w:r>
        <w:rPr>
          <w:rFonts w:hint="eastAsia" w:ascii="仿宋_GB2312" w:hAnsi="仿宋_GB2312" w:eastAsia="仿宋_GB2312" w:cs="仿宋_GB2312"/>
          <w:i w:val="0"/>
          <w:caps w:val="0"/>
          <w:color w:val="000000"/>
          <w:spacing w:val="0"/>
          <w:sz w:val="32"/>
          <w:szCs w:val="32"/>
        </w:rPr>
        <w:t>体验采访活动，精准宣传贺兰山东麓葡萄酒产区</w:t>
      </w:r>
      <w:r>
        <w:rPr>
          <w:rFonts w:hint="eastAsia" w:ascii="仿宋_GB2312" w:hAnsi="仿宋_GB2312" w:eastAsia="仿宋_GB2312" w:cs="仿宋_GB2312"/>
          <w:i w:val="0"/>
          <w:caps w:val="0"/>
          <w:color w:val="000000"/>
          <w:spacing w:val="0"/>
          <w:sz w:val="32"/>
          <w:szCs w:val="32"/>
          <w:lang w:eastAsia="zh-CN"/>
        </w:rPr>
        <w:t>和</w:t>
      </w:r>
      <w:r>
        <w:rPr>
          <w:rFonts w:hint="eastAsia" w:ascii="仿宋_GB2312" w:hAnsi="仿宋_GB2312" w:eastAsia="仿宋_GB2312" w:cs="仿宋_GB2312"/>
          <w:i w:val="0"/>
          <w:caps w:val="0"/>
          <w:color w:val="000000"/>
          <w:spacing w:val="0"/>
          <w:sz w:val="32"/>
          <w:szCs w:val="32"/>
        </w:rPr>
        <w:t>产品，扩大宁夏葡萄酒产业的知名度和美誉度</w:t>
      </w:r>
      <w:r>
        <w:rPr>
          <w:rFonts w:hint="eastAsia" w:ascii="仿宋_GB2312" w:hAnsi="仿宋_GB2312" w:eastAsia="仿宋_GB2312" w:cs="仿宋_GB2312"/>
          <w:i w:val="0"/>
          <w:caps w:val="0"/>
          <w:color w:val="000000"/>
          <w:spacing w:val="0"/>
          <w:sz w:val="32"/>
          <w:szCs w:val="32"/>
          <w:lang w:eastAsia="zh-CN"/>
        </w:rPr>
        <w:t>，为宁夏全域旅游助力</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FFFFFF" w:themeColor="background1"/>
          <w:spacing w:val="0"/>
          <w:sz w:val="32"/>
          <w:szCs w:val="32"/>
          <w:lang w:eastAsia="zh-CN"/>
          <w14:textFill>
            <w14:solidFill>
              <w14:schemeClr w14:val="bg1"/>
            </w14:solidFill>
          </w14:textFill>
        </w:rPr>
        <w:t>如何</w:t>
      </w:r>
      <w:r>
        <w:rPr>
          <w:rFonts w:hint="eastAsia" w:ascii="楷体_GB2312" w:hAnsi="楷体_GB2312" w:eastAsia="楷体_GB2312" w:cs="楷体_GB2312"/>
          <w:b/>
          <w:bCs w:val="0"/>
          <w:color w:val="000000"/>
          <w:kern w:val="0"/>
          <w:sz w:val="32"/>
          <w:szCs w:val="32"/>
          <w:lang w:val="en-US" w:eastAsia="zh-CN" w:bidi="ar-SA"/>
        </w:rPr>
        <w:t>（三）关于注重资源整合的建议。</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如何利用宁夏特有的地理优势、自然禀赋、文化资源，开发本地葡萄酒文化旅游市场，是一项长期而艰巨的任务。多年来有关部门及企业一致致力于资源整合、统筹谋划贺兰山东麓葡萄酒与大旅游景区融合发展，取得了不错的成绩。</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color w:val="auto"/>
          <w:kern w:val="0"/>
          <w:sz w:val="32"/>
          <w:szCs w:val="32"/>
          <w:lang w:val="en-US" w:eastAsia="zh-CN" w:bidi="ar-SA"/>
        </w:rPr>
        <w:t>1.出台措施鼓励融合发展。</w:t>
      </w:r>
      <w:r>
        <w:rPr>
          <w:rFonts w:hint="eastAsia" w:ascii="仿宋_GB2312" w:hAnsi="仿宋_GB2312" w:eastAsia="仿宋_GB2312" w:cs="仿宋_GB2312"/>
          <w:b w:val="0"/>
          <w:bCs/>
          <w:sz w:val="32"/>
          <w:szCs w:val="32"/>
          <w:lang w:val="en-US" w:eastAsia="zh-CN"/>
        </w:rPr>
        <w:t>2018年3月，自治区旅游委出台《“引客入宁”以奖代补管理办法》，明确了引客开展葡萄酒旅游的补贴政策；目前，我局按照自治区葡萄酒产业发展座谈会和自治区全域旅游发展推进大会精神，正在制定《关于大力推进葡萄酒旅游（体验）的扶持意见（讨论稿）》（以下简称《意见》），《意见》从10个方面，鼓励具有独立法人资格的境内外旅行社、产区酒庄（企业）、贺兰山东麓葡萄酒经销商、认定的葡萄酒教育培训机构、与贺兰山东麓葡萄酒行业旅游（体验）有关的运营企业完善基础设施，健全组织机构，发挥各自优势共同推动葡萄产业与旅游产融合发展。主要鼓励有接待能力的酒庄可以先纳入景区管理范围内，打造休闲式、体验式、时尚式的有情感有文化的健康旅游；支持葡萄酒企业结合自身产品特性和地域文化，开展以葡萄酒为主题的会所经营、酒庄式直销及仓储消费等推广方式；鼓励产区葡萄酒教育推广体验旅游；鼓励在境外建立贺兰山东麓葡萄酒（体验）旅游展示营销中心建设；鼓励葡萄酒旅游宣传推广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color w:val="auto"/>
          <w:kern w:val="0"/>
          <w:sz w:val="32"/>
          <w:szCs w:val="32"/>
          <w:lang w:val="en-US" w:eastAsia="zh-CN" w:bidi="ar-SA"/>
        </w:rPr>
        <w:t>2.搭建葡萄酒文化旅游产业协同创新平台推进发展。</w:t>
      </w:r>
      <w:r>
        <w:rPr>
          <w:rFonts w:hint="eastAsia" w:ascii="仿宋_GB2312" w:hAnsi="仿宋_GB2312" w:eastAsia="仿宋_GB2312" w:cs="仿宋_GB2312"/>
          <w:b/>
          <w:bCs w:val="0"/>
          <w:sz w:val="32"/>
          <w:szCs w:val="32"/>
          <w:lang w:val="en-US" w:eastAsia="zh-CN"/>
        </w:rPr>
        <w:t>一是</w:t>
      </w:r>
      <w:r>
        <w:rPr>
          <w:rFonts w:hint="eastAsia" w:ascii="仿宋_GB2312" w:hAnsi="仿宋_GB2312" w:eastAsia="仿宋_GB2312" w:cs="仿宋_GB2312"/>
          <w:b w:val="0"/>
          <w:bCs/>
          <w:sz w:val="32"/>
          <w:szCs w:val="32"/>
          <w:lang w:val="en-US" w:eastAsia="zh-CN"/>
        </w:rPr>
        <w:t>推进宁夏贺兰山东麓国际葡萄酒旅游目的地建设，邀请浙江大学旅游学院周玲强老师及团队</w:t>
      </w:r>
      <w:r>
        <w:rPr>
          <w:rFonts w:hint="eastAsia" w:ascii="仿宋_GB2312" w:hAnsi="仿宋_GB2312" w:eastAsia="仿宋_GB2312" w:cs="仿宋_GB2312"/>
          <w:sz w:val="32"/>
          <w:szCs w:val="32"/>
          <w:lang w:eastAsia="zh-CN"/>
        </w:rPr>
        <w:t>来宁考察调研，结合</w:t>
      </w:r>
      <w:r>
        <w:rPr>
          <w:rFonts w:hint="eastAsia" w:ascii="仿宋_GB2312" w:hAnsi="仿宋_GB2312" w:eastAsia="仿宋_GB2312" w:cs="仿宋_GB2312"/>
          <w:sz w:val="32"/>
          <w:szCs w:val="32"/>
        </w:rPr>
        <w:t>国际国内葡萄产业发展与区域生态建设、</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产业发展的模式，研究提出</w:t>
      </w:r>
      <w:r>
        <w:rPr>
          <w:rFonts w:hint="eastAsia" w:ascii="仿宋_GB2312" w:hAnsi="仿宋_GB2312" w:eastAsia="仿宋_GB2312" w:cs="仿宋_GB2312"/>
          <w:sz w:val="32"/>
          <w:szCs w:val="32"/>
          <w:lang w:eastAsia="zh-CN"/>
        </w:rPr>
        <w:t>了宁夏葡萄酒文化旅游融合发展、</w:t>
      </w:r>
      <w:r>
        <w:rPr>
          <w:rFonts w:hint="eastAsia" w:ascii="仿宋_GB2312" w:hAnsi="仿宋_GB2312" w:eastAsia="仿宋_GB2312" w:cs="仿宋_GB2312"/>
          <w:b w:val="0"/>
          <w:bCs/>
          <w:sz w:val="32"/>
          <w:szCs w:val="32"/>
          <w:lang w:val="en-US" w:eastAsia="zh-CN"/>
        </w:rPr>
        <w:t>建设宁夏贺兰山东麓国际葡萄酒旅游目的地</w:t>
      </w:r>
      <w:r>
        <w:rPr>
          <w:rFonts w:hint="eastAsia" w:ascii="仿宋_GB2312" w:hAnsi="仿宋_GB2312" w:eastAsia="仿宋_GB2312" w:cs="仿宋_GB2312"/>
          <w:sz w:val="32"/>
          <w:szCs w:val="32"/>
          <w:lang w:eastAsia="zh-CN"/>
        </w:rPr>
        <w:t>的指导意见。</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支持银川市</w:t>
      </w:r>
      <w:r>
        <w:rPr>
          <w:rFonts w:hint="eastAsia" w:ascii="仿宋_GB2312" w:hAnsi="仿宋_GB2312" w:eastAsia="仿宋_GB2312" w:cs="仿宋_GB2312"/>
          <w:b w:val="0"/>
          <w:bCs w:val="0"/>
          <w:color w:val="000000"/>
          <w:kern w:val="0"/>
          <w:sz w:val="32"/>
          <w:szCs w:val="32"/>
          <w:vertAlign w:val="baseline"/>
          <w:lang w:val="en-US" w:eastAsia="zh-CN" w:bidi="ar"/>
        </w:rPr>
        <w:t>组建</w:t>
      </w:r>
      <w:r>
        <w:rPr>
          <w:rFonts w:hint="eastAsia" w:ascii="仿宋_GB2312" w:hAnsi="仿宋_GB2312" w:eastAsia="仿宋_GB2312" w:cs="仿宋_GB2312"/>
          <w:b w:val="0"/>
          <w:bCs w:val="0"/>
          <w:sz w:val="32"/>
          <w:szCs w:val="32"/>
          <w:lang w:val="en-US" w:eastAsia="zh-CN"/>
        </w:rPr>
        <w:t>中国（贺兰山东麓）葡萄酒产业技术研究院，</w:t>
      </w:r>
      <w:r>
        <w:rPr>
          <w:rFonts w:hint="eastAsia" w:ascii="仿宋_GB2312" w:hAnsi="仿宋_GB2312" w:eastAsia="仿宋_GB2312" w:cs="仿宋_GB2312"/>
          <w:color w:val="000000"/>
          <w:kern w:val="0"/>
          <w:sz w:val="32"/>
          <w:szCs w:val="32"/>
          <w:vertAlign w:val="baseline"/>
          <w:lang w:val="en-US" w:eastAsia="zh-CN" w:bidi="ar"/>
        </w:rPr>
        <w:t>在西</w:t>
      </w:r>
      <w:r>
        <w:rPr>
          <w:rFonts w:hint="eastAsia" w:ascii="仿宋" w:hAnsi="仿宋" w:eastAsia="仿宋" w:cs="仿宋"/>
          <w:color w:val="000000"/>
          <w:kern w:val="0"/>
          <w:sz w:val="32"/>
          <w:szCs w:val="32"/>
          <w:vertAlign w:val="baseline"/>
          <w:lang w:val="en-US" w:eastAsia="zh-CN" w:bidi="ar"/>
        </w:rPr>
        <w:t>夏区中关村双创园区内选</w:t>
      </w:r>
      <w:r>
        <w:rPr>
          <w:rFonts w:hint="eastAsia" w:ascii="仿宋" w:hAnsi="仿宋" w:eastAsia="仿宋" w:cs="仿宋"/>
          <w:b w:val="0"/>
          <w:bCs w:val="0"/>
          <w:color w:val="000000"/>
          <w:kern w:val="0"/>
          <w:sz w:val="32"/>
          <w:szCs w:val="32"/>
          <w:vertAlign w:val="baseline"/>
          <w:lang w:val="en-US" w:eastAsia="zh-CN" w:bidi="ar"/>
        </w:rPr>
        <w:t>址</w:t>
      </w:r>
      <w:r>
        <w:rPr>
          <w:rFonts w:hint="eastAsia" w:ascii="仿宋" w:hAnsi="仿宋" w:eastAsia="仿宋" w:cs="仿宋"/>
          <w:b w:val="0"/>
          <w:bCs w:val="0"/>
          <w:sz w:val="32"/>
          <w:szCs w:val="32"/>
          <w:lang w:val="en-US" w:eastAsia="zh-CN"/>
        </w:rPr>
        <w:t>建设，</w:t>
      </w:r>
      <w:r>
        <w:rPr>
          <w:rFonts w:hint="eastAsia" w:ascii="仿宋" w:hAnsi="仿宋" w:eastAsia="仿宋" w:cs="仿宋"/>
          <w:b w:val="0"/>
          <w:bCs/>
          <w:sz w:val="32"/>
          <w:szCs w:val="32"/>
          <w:lang w:eastAsia="zh-CN"/>
        </w:rPr>
        <w:t>引进国内外葡萄产业创新型领军人才，搭建资源整合、开放共享的技术创新服务平台，实施葡萄产业重大课题和科技攻关项目，定期开展科技成果对接会，帮助酒庄（企业）解决行业共性难题和关键技术瓶颈。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color w:val="auto"/>
          <w:kern w:val="0"/>
          <w:sz w:val="32"/>
          <w:szCs w:val="32"/>
          <w:lang w:val="en-US" w:eastAsia="zh-CN" w:bidi="ar-SA"/>
        </w:rPr>
        <w:t>3.统筹城乡建设，补齐“食住行游购娱”短板。</w:t>
      </w:r>
      <w:r>
        <w:rPr>
          <w:rFonts w:hint="eastAsia" w:ascii="仿宋_GB2312" w:hAnsi="仿宋_GB2312" w:eastAsia="仿宋_GB2312" w:cs="仿宋_GB2312"/>
          <w:b w:val="0"/>
          <w:bCs/>
          <w:sz w:val="32"/>
          <w:szCs w:val="32"/>
          <w:lang w:val="en-US" w:eastAsia="zh-CN"/>
        </w:rPr>
        <w:t>针对目前我区葡萄酒旅游基础设施建设相对薄弱、景区之间的协作发展比较差，旅游专线开设不足等因素，结合国家田园综合体政策及乡村振兴战略部署，以小城镇、葡萄酒特色小镇建设为载体，打造以葡萄种植、葡萄酒产业为主题的田园综合体，联动周边，对接城市，形成产业闭环和城市旅游及服务闭环的综合发展模式。目前</w:t>
      </w:r>
      <w:r>
        <w:rPr>
          <w:rFonts w:hint="eastAsia" w:ascii="仿宋_GB2312" w:hAnsi="仿宋_GB2312" w:eastAsia="仿宋_GB2312" w:cs="仿宋_GB2312"/>
          <w:sz w:val="32"/>
          <w:szCs w:val="32"/>
        </w:rPr>
        <w:t>以镇北堡西侧沿110国道沿线地块作为贺兰山东麓葡萄酒旅游开发的优先发展核，通过建设葡萄酒文化休闲小镇、田园休闲体验区、主题酒店观光区、葡萄酒文化休闲街、艺术酒庄、葡萄酒文化博览馆、红酒驿站等，整合片区内葡萄园、酒庄、景点等资源，建成集娱乐休闲、文化体验、高端度假、景区观光、生态运动等于一体的葡萄酒旅游目的地。</w:t>
      </w:r>
      <w:r>
        <w:rPr>
          <w:rFonts w:hint="eastAsia" w:ascii="仿宋_GB2312" w:hAnsi="仿宋_GB2312" w:eastAsia="仿宋_GB2312" w:cs="仿宋_GB2312"/>
          <w:sz w:val="32"/>
          <w:szCs w:val="32"/>
          <w:lang w:eastAsia="zh-CN"/>
        </w:rPr>
        <w:t>另外，石嘴山市大武口区贺东葡萄酒田园综合体产业发展与规划方案已编制完成，项目建设正在稳步推动。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（四）关于扩大品牌宣传的建议。</w:t>
      </w:r>
      <w:bookmarkStart w:id="0" w:name="_GoBack"/>
      <w:bookmarkEnd w:id="0"/>
    </w:p>
    <w:p>
      <w:pPr>
        <w:pStyle w:val="2"/>
        <w:keepNext w:val="0"/>
        <w:keepLines w:val="0"/>
        <w:pageBreakBefore w:val="0"/>
        <w:widowControl w:val="0"/>
        <w:kinsoku/>
        <w:wordWrap/>
        <w:overflowPunct/>
        <w:topLinePunct w:val="0"/>
        <w:bidi w:val="0"/>
        <w:adjustRightInd w:val="0"/>
        <w:spacing w:line="560" w:lineRule="exact"/>
        <w:ind w:left="0" w:leftChars="0" w:right="0" w:rightChars="0" w:firstLine="640" w:firstLineChars="200"/>
        <w:jc w:val="both"/>
        <w:textAlignment w:val="auto"/>
        <w:outlineLvl w:val="9"/>
        <w:rPr>
          <w:rFonts w:hint="eastAsia"/>
          <w:sz w:val="32"/>
          <w:szCs w:val="32"/>
          <w:lang w:val="en-US" w:eastAsia="zh-CN"/>
        </w:rPr>
      </w:pPr>
      <w:r>
        <w:rPr>
          <w:rFonts w:hint="eastAsia" w:ascii="仿宋_GB2312" w:hAnsi="仿宋_GB2312" w:eastAsia="仿宋_GB2312" w:cs="仿宋_GB2312"/>
          <w:b w:val="0"/>
          <w:bCs/>
          <w:sz w:val="32"/>
          <w:szCs w:val="32"/>
          <w:lang w:val="en-US" w:eastAsia="zh-CN"/>
        </w:rPr>
        <w:t>近年来，随着宁夏贺兰山东麓葡萄产业的发展以及葡萄酒市场的增长和品牌建设的需求，葡萄酒旅游作为由葡萄产业、旅游产业、文化产业融合而生的一种新型特色旅游，是一种全新的健康生活方式，是党的十九大报告中提到的人们对美好生活的一种向往。好酒还怕巷子深，积极拓展宣传渠道、创新宣传手段，构建中国葡萄酒文化的宣传、教育、培训、推广体系是产区近期工作的重点。</w:t>
      </w:r>
    </w:p>
    <w:p>
      <w:pPr>
        <w:keepNext w:val="0"/>
        <w:keepLines w:val="0"/>
        <w:pageBreakBefore w:val="0"/>
        <w:widowControl w:val="0"/>
        <w:kinsoku/>
        <w:wordWrap/>
        <w:overflowPunct/>
        <w:topLinePunct w:val="0"/>
        <w:bidi w:val="0"/>
        <w:adjustRightInd w:val="0"/>
        <w:snapToGrid w:val="0"/>
        <w:spacing w:line="560" w:lineRule="exact"/>
        <w:ind w:left="0" w:leftChars="0" w:right="0" w:rightChars="0" w:firstLine="640" w:firstLineChars="200"/>
        <w:jc w:val="both"/>
        <w:textAlignment w:val="auto"/>
        <w:outlineLvl w:val="9"/>
        <w:rPr>
          <w:rFonts w:hint="eastAsia"/>
          <w:lang w:eastAsia="zh-CN"/>
        </w:rPr>
      </w:pPr>
      <w:r>
        <w:rPr>
          <w:rFonts w:hint="eastAsia" w:ascii="仿宋_GB2312" w:hAnsi="仿宋_GB2312" w:eastAsia="仿宋_GB2312" w:cs="仿宋_GB2312"/>
          <w:b/>
          <w:bCs w:val="0"/>
          <w:color w:val="auto"/>
          <w:kern w:val="0"/>
          <w:sz w:val="32"/>
          <w:szCs w:val="32"/>
          <w:lang w:val="en-US" w:eastAsia="zh-CN" w:bidi="ar-SA"/>
        </w:rPr>
        <w:t>1.“走出去”推介。</w:t>
      </w:r>
      <w:r>
        <w:rPr>
          <w:rFonts w:hint="eastAsia" w:ascii="仿宋_GB2312" w:eastAsia="仿宋_GB2312"/>
          <w:b w:val="0"/>
          <w:bCs/>
          <w:sz w:val="32"/>
          <w:szCs w:val="32"/>
        </w:rPr>
        <w:t>支持酒庄通过葡萄酒教育进行</w:t>
      </w:r>
      <w:r>
        <w:rPr>
          <w:rFonts w:hint="eastAsia" w:ascii="仿宋_GB2312" w:eastAsia="仿宋_GB2312"/>
          <w:b w:val="0"/>
          <w:bCs/>
          <w:sz w:val="32"/>
          <w:szCs w:val="32"/>
          <w:lang w:eastAsia="zh-CN"/>
        </w:rPr>
        <w:t>葡萄酒旅游</w:t>
      </w:r>
      <w:r>
        <w:rPr>
          <w:rFonts w:hint="eastAsia" w:ascii="仿宋_GB2312" w:eastAsia="仿宋_GB2312"/>
          <w:b w:val="0"/>
          <w:bCs/>
          <w:sz w:val="32"/>
          <w:szCs w:val="32"/>
        </w:rPr>
        <w:t>宣传推介。</w:t>
      </w:r>
      <w:r>
        <w:rPr>
          <w:rFonts w:hint="eastAsia" w:ascii="仿宋_GB2312" w:eastAsia="仿宋_GB2312"/>
          <w:sz w:val="32"/>
          <w:szCs w:val="32"/>
        </w:rPr>
        <w:t>依托区外设立的宁夏贺兰山东麓葡萄酒展销体验中心，在主攻的</w:t>
      </w:r>
      <w:r>
        <w:rPr>
          <w:rFonts w:hint="eastAsia" w:ascii="仿宋_GB2312" w:eastAsia="仿宋_GB2312"/>
          <w:sz w:val="32"/>
          <w:szCs w:val="32"/>
          <w:lang w:eastAsia="zh-CN"/>
        </w:rPr>
        <w:t>消费</w:t>
      </w:r>
      <w:r>
        <w:rPr>
          <w:rFonts w:hint="eastAsia" w:ascii="仿宋_GB2312" w:eastAsia="仿宋_GB2312"/>
          <w:sz w:val="32"/>
          <w:szCs w:val="32"/>
        </w:rPr>
        <w:t>城市开展葡萄酒教育推广</w:t>
      </w:r>
      <w:r>
        <w:rPr>
          <w:rFonts w:hint="eastAsia" w:ascii="仿宋_GB2312" w:eastAsia="仿宋_GB2312"/>
          <w:sz w:val="32"/>
          <w:szCs w:val="32"/>
          <w:lang w:eastAsia="zh-CN"/>
        </w:rPr>
        <w:t>体验</w:t>
      </w:r>
      <w:r>
        <w:rPr>
          <w:rFonts w:hint="eastAsia" w:ascii="仿宋_GB2312" w:eastAsia="仿宋_GB2312"/>
          <w:sz w:val="32"/>
          <w:szCs w:val="32"/>
        </w:rPr>
        <w:t>培训，</w:t>
      </w:r>
      <w:r>
        <w:rPr>
          <w:rFonts w:hint="eastAsia" w:ascii="仿宋_GB2312" w:eastAsia="仿宋_GB2312"/>
          <w:sz w:val="32"/>
          <w:szCs w:val="32"/>
          <w:lang w:eastAsia="zh-CN"/>
        </w:rPr>
        <w:t>并通过比赛，选取优秀葡萄酒爱好者来宁，</w:t>
      </w:r>
      <w:r>
        <w:rPr>
          <w:rFonts w:hint="eastAsia" w:ascii="仿宋_GB2312" w:eastAsia="仿宋_GB2312"/>
          <w:sz w:val="32"/>
          <w:szCs w:val="32"/>
        </w:rPr>
        <w:t>到酒庄体验</w:t>
      </w:r>
      <w:r>
        <w:rPr>
          <w:rFonts w:hint="eastAsia" w:ascii="仿宋_GB2312" w:eastAsia="仿宋_GB2312"/>
          <w:sz w:val="32"/>
          <w:szCs w:val="32"/>
          <w:lang w:eastAsia="zh-CN"/>
        </w:rPr>
        <w:t>旅游</w:t>
      </w:r>
      <w:r>
        <w:rPr>
          <w:rFonts w:hint="eastAsia" w:ascii="仿宋_GB2312" w:eastAsia="仿宋_GB2312"/>
          <w:sz w:val="32"/>
          <w:szCs w:val="32"/>
        </w:rPr>
        <w:t>，发展为推广大使，提升酒庄在该</w:t>
      </w:r>
      <w:r>
        <w:rPr>
          <w:rFonts w:hint="eastAsia" w:ascii="仿宋_GB2312" w:eastAsia="仿宋_GB2312"/>
          <w:sz w:val="32"/>
          <w:szCs w:val="32"/>
          <w:lang w:eastAsia="zh-CN"/>
        </w:rPr>
        <w:t>城市</w:t>
      </w:r>
      <w:r>
        <w:rPr>
          <w:rFonts w:hint="eastAsia" w:ascii="仿宋_GB2312" w:eastAsia="仿宋_GB2312"/>
          <w:sz w:val="32"/>
          <w:szCs w:val="32"/>
        </w:rPr>
        <w:t>的知名度</w:t>
      </w:r>
      <w:r>
        <w:rPr>
          <w:rFonts w:hint="eastAsia" w:ascii="仿宋_GB2312" w:eastAsia="仿宋_GB2312"/>
          <w:sz w:val="32"/>
          <w:szCs w:val="32"/>
          <w:lang w:eastAsia="zh-CN"/>
        </w:rPr>
        <w:t>。</w:t>
      </w:r>
    </w:p>
    <w:p>
      <w:pPr>
        <w:pStyle w:val="2"/>
        <w:keepNext w:val="0"/>
        <w:keepLines w:val="0"/>
        <w:pageBreakBefore w:val="0"/>
        <w:widowControl w:val="0"/>
        <w:kinsoku/>
        <w:wordWrap/>
        <w:overflowPunct/>
        <w:topLinePunct w:val="0"/>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color w:val="auto"/>
          <w:kern w:val="0"/>
          <w:sz w:val="32"/>
          <w:szCs w:val="32"/>
          <w:lang w:val="en-US" w:eastAsia="zh-CN"/>
        </w:rPr>
        <w:t>2.“请进来”宣传。</w:t>
      </w:r>
      <w:r>
        <w:rPr>
          <w:rFonts w:hint="eastAsia" w:ascii="仿宋_GB2312" w:eastAsia="仿宋_GB2312"/>
          <w:sz w:val="32"/>
          <w:szCs w:val="32"/>
        </w:rPr>
        <w:t>支持酒庄借助</w:t>
      </w:r>
      <w:r>
        <w:rPr>
          <w:rFonts w:hint="eastAsia" w:ascii="仿宋_GB2312" w:eastAsia="仿宋_GB2312"/>
          <w:b w:val="0"/>
          <w:bCs/>
          <w:sz w:val="32"/>
          <w:szCs w:val="32"/>
        </w:rPr>
        <w:t>贺兰山东麓首届国际葡萄酒电影电视艺术节，</w:t>
      </w:r>
      <w:r>
        <w:rPr>
          <w:rFonts w:hint="eastAsia" w:ascii="仿宋_GB2312" w:eastAsia="仿宋_GB2312"/>
          <w:sz w:val="32"/>
          <w:szCs w:val="32"/>
        </w:rPr>
        <w:t>在主攻的重点城市电视台，拍摄和播出酒庄主题电影电视作品，提高酒庄在当地的影响力</w:t>
      </w:r>
      <w:r>
        <w:rPr>
          <w:rFonts w:hint="eastAsia" w:ascii="仿宋_GB2312" w:eastAsia="仿宋_GB2312"/>
          <w:sz w:val="32"/>
          <w:szCs w:val="32"/>
          <w:lang w:eastAsia="zh-CN"/>
        </w:rPr>
        <w:t>。</w:t>
      </w:r>
      <w:r>
        <w:rPr>
          <w:rFonts w:hint="eastAsia" w:ascii="仿宋_GB2312" w:eastAsia="仿宋_GB2312"/>
          <w:color w:val="auto"/>
          <w:sz w:val="32"/>
          <w:szCs w:val="32"/>
          <w:lang w:eastAsia="zh-CN"/>
        </w:rPr>
        <w:t>目前，已有</w:t>
      </w:r>
      <w:r>
        <w:rPr>
          <w:rFonts w:hint="eastAsia" w:ascii="仿宋_GB2312" w:eastAsia="仿宋_GB2312"/>
          <w:sz w:val="32"/>
          <w:szCs w:val="32"/>
        </w:rPr>
        <w:t>澳大利亚、法国、美国、新西兰</w:t>
      </w:r>
      <w:r>
        <w:rPr>
          <w:rFonts w:hint="eastAsia" w:ascii="仿宋_GB2312" w:eastAsia="仿宋_GB2312"/>
          <w:sz w:val="32"/>
          <w:szCs w:val="32"/>
          <w:lang w:eastAsia="zh-CN"/>
        </w:rPr>
        <w:t>及国内中央电视台</w:t>
      </w:r>
      <w:r>
        <w:rPr>
          <w:rFonts w:hint="eastAsia" w:ascii="仿宋_GB2312" w:eastAsia="仿宋_GB2312"/>
          <w:sz w:val="32"/>
          <w:szCs w:val="32"/>
        </w:rPr>
        <w:t>、湖南电视台、浙江电视台、江苏电视台等近20部</w:t>
      </w:r>
      <w:r>
        <w:rPr>
          <w:rFonts w:hint="eastAsia" w:ascii="仿宋_GB2312" w:hAnsi="仿宋_GB2312" w:eastAsia="仿宋_GB2312" w:cs="仿宋_GB2312"/>
          <w:color w:val="auto"/>
          <w:sz w:val="32"/>
          <w:szCs w:val="32"/>
          <w:lang w:val="en-US" w:eastAsia="zh-CN"/>
        </w:rPr>
        <w:t>葡萄酒主题</w:t>
      </w:r>
      <w:r>
        <w:rPr>
          <w:rFonts w:hint="eastAsia" w:ascii="仿宋_GB2312" w:eastAsia="仿宋_GB2312"/>
          <w:sz w:val="32"/>
          <w:szCs w:val="32"/>
        </w:rPr>
        <w:t>电影电视作品在产区拍</w:t>
      </w:r>
      <w:r>
        <w:rPr>
          <w:rFonts w:hint="eastAsia" w:ascii="仿宋_GB2312" w:eastAsia="仿宋_GB2312"/>
          <w:color w:val="auto"/>
          <w:sz w:val="32"/>
          <w:szCs w:val="32"/>
        </w:rPr>
        <w:t>摄</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b/>
          <w:bCs/>
          <w:sz w:val="32"/>
          <w:szCs w:val="32"/>
          <w:lang w:val="en-US" w:eastAsia="zh-CN"/>
        </w:rPr>
      </w:pPr>
      <w:r>
        <w:rPr>
          <w:rFonts w:hint="eastAsia" w:ascii="仿宋_GB2312" w:hAnsi="仿宋_GB2312" w:eastAsia="仿宋_GB2312" w:cs="仿宋_GB2312"/>
          <w:b/>
          <w:bCs w:val="0"/>
          <w:color w:val="auto"/>
          <w:kern w:val="0"/>
          <w:sz w:val="32"/>
          <w:szCs w:val="32"/>
          <w:lang w:val="en-US" w:eastAsia="zh-CN" w:bidi="ar-SA"/>
        </w:rPr>
        <w:t>3.构建贺兰山东麓葡萄酒文化教育、传播、培训体系，积极开展大众葡萄酒知识的普及与推广。</w:t>
      </w:r>
      <w:r>
        <w:rPr>
          <w:rFonts w:hint="eastAsia" w:ascii="仿宋_GB2312" w:hAnsi="仿宋_GB2312" w:eastAsia="仿宋_GB2312" w:cs="仿宋_GB2312"/>
          <w:b w:val="0"/>
          <w:bCs/>
          <w:sz w:val="32"/>
          <w:szCs w:val="32"/>
          <w:lang w:val="en-US" w:eastAsia="zh-CN"/>
        </w:rPr>
        <w:t>启动了贺兰东麓葡萄酒教育培训推广工作，</w:t>
      </w:r>
      <w:r>
        <w:rPr>
          <w:rFonts w:hint="eastAsia" w:ascii="仿宋_GB2312" w:hAnsi="黑体" w:eastAsia="仿宋_GB2312"/>
          <w:b w:val="0"/>
          <w:bCs/>
          <w:sz w:val="32"/>
          <w:szCs w:val="32"/>
          <w:lang w:eastAsia="zh-CN"/>
        </w:rPr>
        <w:t>组织</w:t>
      </w:r>
      <w:r>
        <w:rPr>
          <w:rFonts w:hint="eastAsia" w:ascii="仿宋_GB2312" w:hAnsi="仿宋_GB2312" w:eastAsia="仿宋_GB2312" w:cs="仿宋_GB2312"/>
          <w:b w:val="0"/>
          <w:bCs/>
          <w:sz w:val="32"/>
          <w:szCs w:val="32"/>
        </w:rPr>
        <w:t>编</w:t>
      </w:r>
      <w:r>
        <w:rPr>
          <w:rFonts w:hint="eastAsia" w:ascii="仿宋_GB2312" w:hAnsi="仿宋_GB2312" w:eastAsia="仿宋_GB2312" w:cs="仿宋_GB2312"/>
          <w:b w:val="0"/>
          <w:bCs/>
          <w:sz w:val="32"/>
          <w:szCs w:val="32"/>
          <w:lang w:eastAsia="zh-CN"/>
        </w:rPr>
        <w:t>印了</w:t>
      </w:r>
      <w:r>
        <w:rPr>
          <w:rFonts w:hint="eastAsia" w:ascii="仿宋_GB2312" w:hAnsi="仿宋_GB2312" w:eastAsia="仿宋_GB2312" w:cs="仿宋_GB2312"/>
          <w:b w:val="0"/>
          <w:bCs/>
          <w:sz w:val="32"/>
          <w:szCs w:val="32"/>
        </w:rPr>
        <w:t>《宁夏贺兰山东麓葡萄酒产区初阶教程》和《宁夏贺兰山东麓葡萄酒产区初阶讲师教程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组织</w:t>
      </w:r>
      <w:r>
        <w:rPr>
          <w:rFonts w:hint="eastAsia" w:ascii="仿宋_GB2312" w:hAnsi="仿宋_GB2312" w:eastAsia="仿宋_GB2312" w:cs="仿宋_GB2312"/>
          <w:b w:val="0"/>
          <w:bCs/>
          <w:i w:val="0"/>
          <w:caps w:val="0"/>
          <w:snapToGrid w:val="0"/>
          <w:color w:val="auto"/>
          <w:spacing w:val="0"/>
          <w:sz w:val="32"/>
          <w:szCs w:val="32"/>
          <w:shd w:val="clear" w:color="auto" w:fill="auto"/>
        </w:rPr>
        <w:t>专业</w:t>
      </w:r>
      <w:r>
        <w:rPr>
          <w:rFonts w:hint="eastAsia" w:ascii="仿宋_GB2312" w:hAnsi="仿宋_GB2312" w:eastAsia="仿宋_GB2312" w:cs="仿宋_GB2312"/>
          <w:b w:val="0"/>
          <w:bCs/>
          <w:i w:val="0"/>
          <w:caps w:val="0"/>
          <w:snapToGrid w:val="0"/>
          <w:color w:val="auto"/>
          <w:spacing w:val="0"/>
          <w:sz w:val="32"/>
          <w:szCs w:val="32"/>
          <w:shd w:val="clear" w:color="auto" w:fill="auto"/>
          <w:lang w:eastAsia="zh-CN"/>
        </w:rPr>
        <w:t>教学课程编制组编写、评审、制定了教学用课程（</w:t>
      </w:r>
      <w:r>
        <w:rPr>
          <w:rFonts w:hint="eastAsia" w:ascii="仿宋_GB2312" w:hAnsi="仿宋_GB2312" w:eastAsia="仿宋_GB2312" w:cs="仿宋_GB2312"/>
          <w:b w:val="0"/>
          <w:bCs/>
          <w:i w:val="0"/>
          <w:caps w:val="0"/>
          <w:snapToGrid w:val="0"/>
          <w:color w:val="auto"/>
          <w:spacing w:val="0"/>
          <w:sz w:val="32"/>
          <w:szCs w:val="32"/>
          <w:shd w:val="clear" w:color="auto" w:fill="auto"/>
          <w:lang w:val="en-US" w:eastAsia="zh-CN"/>
        </w:rPr>
        <w:t>PPT</w:t>
      </w:r>
      <w:r>
        <w:rPr>
          <w:rFonts w:hint="eastAsia" w:ascii="仿宋_GB2312" w:hAnsi="仿宋_GB2312" w:eastAsia="仿宋_GB2312" w:cs="仿宋_GB2312"/>
          <w:b w:val="0"/>
          <w:bCs/>
          <w:i w:val="0"/>
          <w:caps w:val="0"/>
          <w:snapToGrid w:val="0"/>
          <w:color w:val="auto"/>
          <w:spacing w:val="0"/>
          <w:sz w:val="32"/>
          <w:szCs w:val="32"/>
          <w:shd w:val="clear" w:color="auto" w:fill="auto"/>
          <w:lang w:eastAsia="zh-CN"/>
        </w:rPr>
        <w:t>），</w:t>
      </w:r>
      <w:r>
        <w:rPr>
          <w:rFonts w:hint="eastAsia" w:ascii="仿宋_GB2312" w:hAnsi="仿宋_GB2312" w:eastAsia="仿宋_GB2312" w:cs="仿宋_GB2312"/>
          <w:b w:val="0"/>
          <w:bCs/>
          <w:sz w:val="32"/>
          <w:szCs w:val="32"/>
          <w:lang w:val="en-US" w:eastAsia="zh-CN"/>
        </w:rPr>
        <w:t>从6月初开始培训，共49名讲师获贺兰山东麓葡萄酒推广讲师认证。先期对酒庄、局机关、交易博览中心等单位职工530余人进行了培训，分别颁发了认证证书，</w:t>
      </w:r>
      <w:r>
        <w:rPr>
          <w:rFonts w:hint="eastAsia" w:ascii="仿宋_GB2312" w:hAnsi="黑体" w:eastAsia="仿宋_GB2312"/>
          <w:b w:val="0"/>
          <w:bCs/>
          <w:sz w:val="32"/>
          <w:szCs w:val="32"/>
        </w:rPr>
        <w:t>进一步</w:t>
      </w:r>
      <w:r>
        <w:rPr>
          <w:rFonts w:hint="eastAsia" w:ascii="仿宋_GB2312" w:hAnsi="黑体" w:eastAsia="仿宋_GB2312"/>
          <w:b w:val="0"/>
          <w:bCs/>
          <w:sz w:val="32"/>
          <w:szCs w:val="32"/>
          <w:lang w:eastAsia="zh-CN"/>
        </w:rPr>
        <w:t>增强了产区从业人员专业素质。</w:t>
      </w:r>
      <w:r>
        <w:rPr>
          <w:rFonts w:hint="eastAsia" w:ascii="仿宋_GB2312" w:hAnsi="仿宋_GB2312" w:eastAsia="仿宋_GB2312" w:cs="仿宋_GB2312"/>
          <w:b w:val="0"/>
          <w:bCs/>
          <w:sz w:val="32"/>
          <w:szCs w:val="32"/>
          <w:lang w:val="en-US" w:eastAsia="zh-CN"/>
        </w:rPr>
        <w:t>目前对外战略合作推广培训正在积极筹备之中。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rPr>
      </w:pPr>
      <w:r>
        <w:rPr>
          <w:rFonts w:hint="default" w:ascii="仿宋_GB2312" w:hAnsi="仿宋_GB2312" w:eastAsia="仿宋_GB2312" w:cs="仿宋_GB2312"/>
          <w:b/>
          <w:bCs w:val="0"/>
          <w:color w:val="auto"/>
          <w:kern w:val="0"/>
          <w:sz w:val="32"/>
          <w:szCs w:val="32"/>
          <w:lang w:val="en-US" w:eastAsia="zh-CN" w:bidi="ar-SA"/>
        </w:rPr>
        <w:t>4.</w:t>
      </w:r>
      <w:r>
        <w:rPr>
          <w:rFonts w:hint="eastAsia" w:ascii="仿宋_GB2312" w:hAnsi="仿宋_GB2312" w:eastAsia="仿宋_GB2312" w:cs="仿宋_GB2312"/>
          <w:b/>
          <w:bCs w:val="0"/>
          <w:color w:val="auto"/>
          <w:kern w:val="0"/>
          <w:sz w:val="32"/>
          <w:szCs w:val="32"/>
          <w:lang w:val="en-US" w:eastAsia="zh-CN" w:bidi="ar-SA"/>
        </w:rPr>
        <w:t>实施品牌战略</w:t>
      </w:r>
      <w:r>
        <w:rPr>
          <w:rFonts w:hint="default" w:ascii="仿宋_GB2312" w:hAnsi="仿宋_GB2312" w:eastAsia="仿宋_GB2312" w:cs="仿宋_GB2312"/>
          <w:b/>
          <w:bCs w:val="0"/>
          <w:color w:val="auto"/>
          <w:kern w:val="0"/>
          <w:sz w:val="32"/>
          <w:szCs w:val="32"/>
          <w:lang w:val="en-US" w:eastAsia="zh-CN" w:bidi="ar-SA"/>
        </w:rPr>
        <w:t>,</w:t>
      </w:r>
      <w:r>
        <w:rPr>
          <w:rFonts w:hint="eastAsia" w:ascii="仿宋_GB2312" w:hAnsi="仿宋_GB2312" w:eastAsia="仿宋_GB2312" w:cs="仿宋_GB2312"/>
          <w:b/>
          <w:bCs w:val="0"/>
          <w:color w:val="auto"/>
          <w:kern w:val="0"/>
          <w:sz w:val="32"/>
          <w:szCs w:val="32"/>
          <w:lang w:val="en-US" w:eastAsia="zh-CN" w:bidi="ar-SA"/>
        </w:rPr>
        <w:t>夯实融合发展基础。</w:t>
      </w:r>
      <w:r>
        <w:rPr>
          <w:rFonts w:hint="eastAsia" w:ascii="仿宋_GB2312" w:hAnsi="仿宋_GB2312" w:eastAsia="仿宋_GB2312" w:cs="仿宋_GB2312"/>
          <w:b w:val="0"/>
          <w:bCs w:val="0"/>
          <w:sz w:val="32"/>
          <w:szCs w:val="32"/>
          <w:lang w:val="en-US" w:eastAsia="zh-CN"/>
        </w:rPr>
        <w:t>根据石泰峰书记调研部署葡萄产业发展的指示（要树立一盘棋思想，避免各自为政，把葡萄酒产业作为一个大产业来抓，坚持市场化发展方向，走高端酒庄酒和大众化消费并重的路子，注重创新发展、融合发展、品牌发展，提升产品竞争力、品牌影响力和产业带动力，打造国内乃至世界一流的葡萄酒产业高地），按照咸辉主席关于整合培育一个大品牌的要求，我办按照“精品品牌叫响天下，一张王牌占领市场”的要求，积极用市场的办法加强资源整合，大力培育具有市场竞争力、产业带动力的“航母”和“旗舰”。目前，已整合小酒庄50家，葡萄园近10万亩，并统一种植标准、统一灌装、统一检测、统一监管、统一分级、统一定价，通过“一品一区”战略，提升市场竞争力；现有2万亩以上葡萄园的贺兰神国际酒庄、玉鸽酒庄、金樽酒庄、御马酒业公司、西夏王酒业公司等5家酒庄〔企业〕（这5家酒庄有葡萄园20万亩），共同打造300万瓶的“贺兰魂（红）”葡萄酒，在全区人民庆祝自治区成立60周年之时和第七届贺兰山东麓国际葡萄酒博览会上荣誉出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Times New Roman" w:eastAsia="仿宋_GB2312"/>
          <w:kern w:val="0"/>
          <w:sz w:val="32"/>
          <w:szCs w:val="32"/>
          <w:lang w:eastAsia="zh-CN"/>
        </w:rPr>
        <w:t>下一步</w:t>
      </w:r>
      <w:r>
        <w:rPr>
          <w:rFonts w:hint="eastAsia" w:ascii="仿宋_GB2312" w:hAnsi="Times New Roman" w:eastAsia="仿宋_GB2312"/>
          <w:kern w:val="0"/>
          <w:sz w:val="32"/>
          <w:szCs w:val="32"/>
          <w:lang w:val="en-US" w:eastAsia="zh-CN"/>
        </w:rPr>
        <w:t>,我办将按照提案办理的要求，认真吸收代表</w:t>
      </w:r>
      <w:r>
        <w:rPr>
          <w:rFonts w:hint="eastAsia" w:ascii="仿宋_GB2312" w:eastAsia="仿宋_GB2312"/>
          <w:kern w:val="0"/>
          <w:sz w:val="32"/>
          <w:szCs w:val="32"/>
          <w:lang w:val="en-US" w:eastAsia="zh-CN"/>
        </w:rPr>
        <w:t>意见、</w:t>
      </w:r>
      <w:r>
        <w:rPr>
          <w:rFonts w:hint="eastAsia" w:ascii="仿宋_GB2312" w:hAnsi="Times New Roman" w:eastAsia="仿宋_GB2312"/>
          <w:kern w:val="0"/>
          <w:sz w:val="32"/>
          <w:szCs w:val="32"/>
          <w:lang w:val="en-US" w:eastAsia="zh-CN"/>
        </w:rPr>
        <w:t>建议，</w:t>
      </w:r>
      <w:r>
        <w:rPr>
          <w:rFonts w:hint="eastAsia" w:ascii="仿宋_GB2312" w:hAnsi="Times New Roman" w:eastAsia="仿宋_GB2312"/>
          <w:kern w:val="0"/>
          <w:sz w:val="32"/>
          <w:szCs w:val="32"/>
          <w:lang w:eastAsia="zh-CN"/>
        </w:rPr>
        <w:t>紧紧围绕创新驱动、脱贫富民、生态立区“三大战略”，坚持创新发展、融合发展、品牌发展，</w:t>
      </w:r>
      <w:r>
        <w:rPr>
          <w:rFonts w:hint="eastAsia" w:ascii="仿宋_GB2312" w:hAnsi="仿宋_GB2312" w:eastAsia="仿宋_GB2312" w:cs="仿宋_GB2312"/>
          <w:b w:val="0"/>
          <w:bCs/>
          <w:sz w:val="32"/>
          <w:szCs w:val="32"/>
          <w:lang w:val="en-US" w:eastAsia="zh-CN"/>
        </w:rPr>
        <w:t>促进宁夏葡萄产业转型升级，大力推进宁夏贺兰山东麓国际葡萄酒旅游目的地建设。</w:t>
      </w:r>
    </w:p>
    <w:p>
      <w:pPr>
        <w:pStyle w:val="2"/>
        <w:keepNext w:val="0"/>
        <w:keepLines w:val="0"/>
        <w:pageBreakBefore w:val="0"/>
        <w:widowControl w:val="0"/>
        <w:kinsoku/>
        <w:wordWrap/>
        <w:topLinePunct w:val="0"/>
        <w:bidi w:val="0"/>
        <w:spacing w:line="560" w:lineRule="exact"/>
        <w:ind w:left="0" w:leftChars="0" w:right="0" w:rightChars="0"/>
        <w:jc w:val="both"/>
        <w:textAlignment w:val="auto"/>
        <w:rPr>
          <w:rFonts w:hint="eastAsia" w:ascii="仿宋_GB2312" w:hAnsi="仿宋_GB2312" w:eastAsia="仿宋_GB2312" w:cs="仿宋_GB2312"/>
          <w:b w:val="0"/>
          <w:bCs/>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附件：自治区旅游发展委员会《关于自治区政协十一届一次</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会议第78号提案协办意见的函》（宁旅函〔2018〕155</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号）</w:t>
      </w:r>
    </w:p>
    <w:p>
      <w:pPr>
        <w:pStyle w:val="2"/>
        <w:keepNext w:val="0"/>
        <w:keepLines w:val="0"/>
        <w:pageBreakBefore w:val="0"/>
        <w:widowControl w:val="0"/>
        <w:kinsoku/>
        <w:wordWrap/>
        <w:topLinePunct w:val="0"/>
        <w:bidi w:val="0"/>
        <w:spacing w:line="560" w:lineRule="exact"/>
        <w:ind w:left="0" w:leftChars="0" w:right="0" w:rightChars="0"/>
        <w:jc w:val="both"/>
        <w:textAlignment w:val="auto"/>
        <w:rPr>
          <w:rFonts w:hint="eastAsia" w:ascii="仿宋_GB2312" w:hAnsi="仿宋_GB2312" w:eastAsia="仿宋_GB2312" w:cs="仿宋_GB2312"/>
          <w:b w:val="0"/>
          <w:bCs/>
          <w:sz w:val="32"/>
          <w:szCs w:val="32"/>
          <w:lang w:val="en-US" w:eastAsia="zh-CN"/>
        </w:rPr>
      </w:pPr>
    </w:p>
    <w:p>
      <w:pPr>
        <w:pStyle w:val="2"/>
        <w:keepNext w:val="0"/>
        <w:keepLines w:val="0"/>
        <w:pageBreakBefore w:val="0"/>
        <w:widowControl w:val="0"/>
        <w:kinsoku/>
        <w:wordWrap/>
        <w:topLinePunct w:val="0"/>
        <w:bidi w:val="0"/>
        <w:snapToGrid/>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sz w:val="32"/>
          <w:szCs w:val="32"/>
          <w:lang w:val="en-US" w:eastAsia="zh-CN"/>
        </w:rPr>
        <w:t xml:space="preserve">                     </w:t>
      </w:r>
      <w:r>
        <w:rPr>
          <w:rFonts w:hint="eastAsia"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sz w:val="32"/>
          <w:szCs w:val="32"/>
          <w:lang w:val="en-US" w:eastAsia="zh-CN"/>
        </w:rPr>
        <w:t>宁夏贺兰山东麓葡萄产业园区</w:t>
      </w:r>
    </w:p>
    <w:p>
      <w:pPr>
        <w:keepNext w:val="0"/>
        <w:keepLines w:val="0"/>
        <w:pageBreakBefore w:val="0"/>
        <w:widowControl w:val="0"/>
        <w:kinsoku/>
        <w:wordWrap/>
        <w:overflowPunct w:val="0"/>
        <w:topLinePunct w:val="0"/>
        <w:autoSpaceDE w:val="0"/>
        <w:autoSpaceDN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管理委员会办公室</w:t>
      </w:r>
    </w:p>
    <w:p>
      <w:pPr>
        <w:pStyle w:val="2"/>
        <w:keepNext w:val="0"/>
        <w:keepLines w:val="0"/>
        <w:pageBreakBefore w:val="0"/>
        <w:widowControl w:val="0"/>
        <w:kinsoku/>
        <w:wordWrap/>
        <w:topLinePunct w:val="0"/>
        <w:bidi w:val="0"/>
        <w:snapToGrid/>
        <w:spacing w:line="560" w:lineRule="exact"/>
        <w:ind w:left="0" w:leftChars="0" w:right="0" w:rightChars="0"/>
        <w:jc w:val="both"/>
        <w:textAlignment w:val="auto"/>
        <w:rPr>
          <w:rFonts w:hint="default" w:ascii="Times New Roman" w:hAnsi="Times New Roman" w:eastAsia="仿宋_GB2312" w:cs="Times New Roman"/>
          <w:color w:val="FFFFFF" w:themeColor="background1"/>
          <w:sz w:val="32"/>
          <w:szCs w:val="32"/>
          <w:lang w:val="en-US" w:eastAsia="zh-CN"/>
        </w:rPr>
      </w:pPr>
      <w:r>
        <w:rPr>
          <w:rFonts w:hint="default" w:ascii="Times New Roman" w:hAnsi="Times New Roman" w:eastAsia="仿宋_GB2312" w:cs="Times New Roman"/>
          <w:sz w:val="32"/>
          <w:szCs w:val="32"/>
          <w:lang w:val="en-US" w:eastAsia="zh-CN"/>
        </w:rPr>
        <w:t xml:space="preserve">                                  2018年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color w:val="FFFFFF" w:themeColor="background1"/>
          <w:sz w:val="32"/>
          <w:szCs w:val="32"/>
          <w:lang w:val="en-US" w:eastAsia="zh-CN"/>
        </w:rPr>
        <w:t>产业园区</w:t>
      </w:r>
    </w:p>
    <w:p>
      <w:pPr>
        <w:keepNext w:val="0"/>
        <w:keepLines w:val="0"/>
        <w:pageBreakBefore w:val="0"/>
        <w:widowControl w:val="0"/>
        <w:kinsoku/>
        <w:wordWrap/>
        <w:overflowPunct/>
        <w:topLinePunct w:val="0"/>
        <w:autoSpaceDE/>
        <w:autoSpaceDN/>
        <w:bidi w:val="0"/>
        <w:spacing w:line="560" w:lineRule="exact"/>
        <w:ind w:left="0" w:leftChars="0" w:right="0" w:rightChars="0" w:hanging="2400" w:hangingChars="7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联系单位及电话：宁夏</w:t>
      </w:r>
      <w:r>
        <w:rPr>
          <w:rFonts w:hint="eastAsia" w:ascii="仿宋_GB2312" w:hAnsi="仿宋_GB2312" w:eastAsia="仿宋_GB2312" w:cs="仿宋_GB2312"/>
          <w:sz w:val="32"/>
          <w:szCs w:val="32"/>
          <w:lang w:eastAsia="zh-CN"/>
        </w:rPr>
        <w:t>贺兰山东麓葡萄产业园区管理委员会办公</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室规划建设处</w:t>
      </w:r>
      <w:r>
        <w:rPr>
          <w:rFonts w:hint="eastAsia" w:ascii="仿宋_GB2312" w:hAnsi="仿宋_GB2312" w:eastAsia="仿宋_GB2312" w:cs="仿宋_GB2312"/>
          <w:sz w:val="32"/>
          <w:szCs w:val="32"/>
          <w:lang w:val="en-US" w:eastAsia="zh-CN"/>
        </w:rPr>
        <w:t xml:space="preserve">  娄少华  0951-6366633</w:t>
      </w:r>
    </w:p>
    <w:p>
      <w:pPr>
        <w:keepNext w:val="0"/>
        <w:keepLines w:val="0"/>
        <w:pageBreakBefore w:val="0"/>
        <w:widowControl w:val="0"/>
        <w:kinsoku/>
        <w:wordWrap/>
        <w:overflowPunct/>
        <w:topLinePunct w:val="0"/>
        <w:autoSpaceDE/>
        <w:autoSpaceDN/>
        <w:bidi w:val="0"/>
        <w:snapToGrid/>
        <w:spacing w:line="560" w:lineRule="exact"/>
        <w:ind w:left="0" w:leftChars="0" w:right="0" w:rightChars="0" w:hanging="2400" w:hangingChars="75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hanging="2400" w:hangingChars="750"/>
        <w:jc w:val="both"/>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hanging="2400" w:hangingChars="750"/>
        <w:jc w:val="both"/>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hanging="2400" w:hangingChars="750"/>
        <w:jc w:val="both"/>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ind w:left="0" w:leftChars="0" w:right="0" w:rightChars="0" w:hanging="2400" w:hangingChars="750"/>
        <w:jc w:val="both"/>
        <w:textAlignment w:val="auto"/>
        <w:rPr>
          <w:rFonts w:hint="eastAsia" w:ascii="仿宋_GB2312" w:hAnsi="仿宋_GB2312" w:eastAsia="仿宋_GB2312"/>
          <w:sz w:val="32"/>
          <w:szCs w:val="32"/>
          <w:lang w:val="en-US" w:eastAsia="zh-CN"/>
        </w:rPr>
      </w:pPr>
    </w:p>
    <w:p>
      <w:pPr>
        <w:keepNext w:val="0"/>
        <w:keepLines w:val="0"/>
        <w:pageBreakBefore w:val="0"/>
        <w:kinsoku/>
        <w:wordWrap/>
        <w:overflowPunct/>
        <w:topLinePunct w:val="0"/>
        <w:autoSpaceDE/>
        <w:autoSpaceDN/>
        <w:bidi w:val="0"/>
        <w:spacing w:line="580" w:lineRule="exact"/>
        <w:ind w:left="0" w:leftChars="0" w:right="0" w:rightChars="0" w:hanging="2400" w:hangingChars="750"/>
        <w:textAlignment w:val="auto"/>
        <w:rPr>
          <w:rFonts w:hint="eastAsia" w:ascii="仿宋_GB2312" w:hAnsi="仿宋_GB2312" w:eastAsia="仿宋_GB2312"/>
          <w:sz w:val="32"/>
          <w:szCs w:val="32"/>
          <w:lang w:val="en-US" w:eastAsia="zh-CN"/>
        </w:rPr>
      </w:pPr>
    </w:p>
    <w:tbl>
      <w:tblPr>
        <w:tblStyle w:val="9"/>
        <w:tblpPr w:leftFromText="180" w:rightFromText="180" w:vertAnchor="text" w:horzAnchor="page" w:tblpXSpec="center" w:tblpY="1321"/>
        <w:tblOverlap w:val="never"/>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0" w:type="dxa"/>
            <w:tcBorders>
              <w:left w:val="nil"/>
              <w:right w:val="nil"/>
            </w:tcBorders>
          </w:tcPr>
          <w:p>
            <w:pPr>
              <w:spacing w:line="560" w:lineRule="exact"/>
              <w:ind w:left="1036" w:hanging="1036" w:hangingChars="400"/>
              <w:jc w:val="left"/>
              <w:rPr>
                <w:rFonts w:ascii="仿宋_GB2312" w:hAnsi="仿宋" w:eastAsia="仿宋_GB2312" w:cs="Times New Roman"/>
                <w:color w:val="FFFFFF" w:themeColor="background1"/>
                <w:spacing w:val="-4"/>
                <w:w w:val="96"/>
                <w:sz w:val="28"/>
                <w:szCs w:val="28"/>
              </w:rPr>
            </w:pPr>
            <w:r>
              <w:rPr>
                <w:rFonts w:hint="eastAsia" w:ascii="仿宋_GB2312" w:hAnsi="仿宋" w:eastAsia="仿宋_GB2312" w:cs="Times New Roman"/>
                <w:spacing w:val="-4"/>
                <w:w w:val="96"/>
                <w:sz w:val="28"/>
                <w:szCs w:val="28"/>
              </w:rPr>
              <w:t xml:space="preserve">  抄送：自治区政协提案委员会，自治区人民政府</w:t>
            </w:r>
            <w:r>
              <w:rPr>
                <w:rFonts w:hint="eastAsia" w:ascii="仿宋_GB2312" w:hAnsi="仿宋" w:eastAsia="仿宋_GB2312" w:cs="Times New Roman"/>
                <w:spacing w:val="-4"/>
                <w:w w:val="96"/>
                <w:sz w:val="28"/>
                <w:szCs w:val="28"/>
                <w:lang w:eastAsia="zh-CN"/>
              </w:rPr>
              <w:t>督查室</w:t>
            </w:r>
            <w:r>
              <w:rPr>
                <w:rFonts w:hint="eastAsia" w:ascii="仿宋_GB2312" w:hAnsi="仿宋" w:eastAsia="仿宋_GB2312" w:cs="Times New Roman"/>
                <w:spacing w:val="-4"/>
                <w:w w:val="96"/>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80" w:type="dxa"/>
            <w:tcBorders>
              <w:left w:val="nil"/>
              <w:right w:val="nil"/>
            </w:tcBorders>
          </w:tcPr>
          <w:p>
            <w:pPr>
              <w:spacing w:line="560" w:lineRule="exact"/>
              <w:jc w:val="center"/>
              <w:rPr>
                <w:rFonts w:ascii="仿宋_GB2312" w:hAnsi="仿宋" w:eastAsia="仿宋_GB2312" w:cs="Times New Roman"/>
                <w:sz w:val="28"/>
                <w:szCs w:val="28"/>
              </w:rPr>
            </w:pPr>
            <w:r>
              <w:rPr>
                <w:rFonts w:hint="eastAsia" w:ascii="仿宋_GB2312" w:hAnsi="仿宋" w:eastAsia="仿宋_GB2312" w:cs="Times New Roman"/>
                <w:spacing w:val="-4"/>
                <w:w w:val="96"/>
                <w:sz w:val="28"/>
                <w:szCs w:val="28"/>
              </w:rPr>
              <w:t>宁夏贺兰山东麓葡萄产业园区管委会办公室综合处</w:t>
            </w:r>
            <w:r>
              <w:rPr>
                <w:rFonts w:hint="eastAsia" w:ascii="仿宋_GB2312" w:hAnsi="仿宋" w:eastAsia="仿宋_GB2312" w:cs="Times New Roman"/>
                <w:w w:val="96"/>
                <w:sz w:val="28"/>
                <w:szCs w:val="28"/>
              </w:rPr>
              <w:t xml:space="preserve"> </w:t>
            </w:r>
            <w:r>
              <w:rPr>
                <w:rFonts w:hint="eastAsia" w:ascii="仿宋_GB2312" w:hAnsi="仿宋" w:eastAsia="仿宋_GB2312" w:cs="Times New Roman"/>
                <w:w w:val="96"/>
                <w:sz w:val="28"/>
                <w:szCs w:val="28"/>
                <w:lang w:val="en-US" w:eastAsia="zh-CN"/>
              </w:rPr>
              <w:t xml:space="preserve"> </w:t>
            </w:r>
            <w:r>
              <w:rPr>
                <w:rFonts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日印发</w:t>
            </w:r>
          </w:p>
        </w:tc>
      </w:tr>
    </w:tbl>
    <w:p>
      <w:pPr>
        <w:keepNext w:val="0"/>
        <w:keepLines w:val="0"/>
        <w:pageBreakBefore w:val="0"/>
        <w:kinsoku/>
        <w:wordWrap/>
        <w:overflowPunct/>
        <w:topLinePunct w:val="0"/>
        <w:autoSpaceDE/>
        <w:autoSpaceDN/>
        <w:bidi w:val="0"/>
        <w:spacing w:line="580" w:lineRule="exact"/>
        <w:ind w:left="0" w:leftChars="0" w:right="0" w:rightChars="0" w:hanging="2400" w:hangingChars="750"/>
        <w:textAlignment w:val="auto"/>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4" w:lineRule="exact"/>
        <w:ind w:left="2400" w:leftChars="0" w:right="0" w:rightChars="0" w:hanging="2400" w:hangingChars="750"/>
        <w:jc w:val="both"/>
        <w:textAlignment w:val="auto"/>
        <w:outlineLvl w:val="9"/>
        <w:rPr>
          <w:rFonts w:hint="eastAsia" w:ascii="仿宋_GB2312" w:hAnsi="仿宋_GB2312" w:eastAsia="仿宋_GB2312"/>
          <w:sz w:val="32"/>
          <w:szCs w:val="32"/>
          <w:lang w:val="en-US" w:eastAsia="zh-CN"/>
        </w:rPr>
      </w:pPr>
    </w:p>
    <w:sectPr>
      <w:footerReference r:id="rId3" w:type="default"/>
      <w:footerReference r:id="rId4" w:type="even"/>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FZLanTingHeiS-EL-GB">
    <w:altName w:val="黑体"/>
    <w:panose1 w:val="00000000000000000000"/>
    <w:charset w:val="02"/>
    <w:family w:val="swiss"/>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黑体">
    <w:panose1 w:val="02010609060101010101"/>
    <w:charset w:val="02"/>
    <w:family w:val="swiss"/>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方正">
    <w:altName w:val="Segoe Print"/>
    <w:panose1 w:val="00000000000000000000"/>
    <w:charset w:val="00"/>
    <w:family w:val="auto"/>
    <w:pitch w:val="default"/>
    <w:sig w:usb0="00000000" w:usb1="00000000" w:usb2="00000000" w:usb3="00000000" w:csb0="00000000" w:csb1="00000000"/>
  </w:font>
  <w:font w:name="方正姚体">
    <w:altName w:val="宋体"/>
    <w:panose1 w:val="02010601030101010101"/>
    <w:charset w:val="86"/>
    <w:family w:val="auto"/>
    <w:pitch w:val="default"/>
    <w:sig w:usb0="00000000" w:usb1="00000000" w:usb2="00000000" w:usb3="00000000" w:csb0="00040000" w:csb1="00000000"/>
  </w:font>
  <w:font w:name="方正小标">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方针">
    <w:altName w:val="Segoe Print"/>
    <w:panose1 w:val="00000000000000000000"/>
    <w:charset w:val="00"/>
    <w:family w:val="auto"/>
    <w:pitch w:val="default"/>
    <w:sig w:usb0="00000000" w:usb1="00000000" w:usb2="00000000" w:usb3="00000000" w:csb0="00000000" w:csb1="00000000"/>
  </w:font>
  <w:font w:name="方">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roman"/>
    <w:pitch w:val="default"/>
    <w:sig w:usb0="00000000" w:usb1="00000000" w:usb2="00000000" w:usb3="00000000" w:csb0="00000001" w:csb1="00000000"/>
  </w:font>
  <w:font w:name="DengXian">
    <w:altName w:val="宋体"/>
    <w:panose1 w:val="02010600030101010101"/>
    <w:charset w:val="86"/>
    <w:family w:val="auto"/>
    <w:pitch w:val="default"/>
    <w:sig w:usb0="00000000" w:usb1="00000000" w:usb2="00000016" w:usb3="00000000" w:csb0="0004000F" w:csb1="00000000"/>
  </w:font>
  <w:font w:name="DengXian Light">
    <w:altName w:val="宋体"/>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FangSong_GB2312">
    <w:altName w:val="仿宋_GB2312"/>
    <w:panose1 w:val="00000000000000000000"/>
    <w:charset w:val="00"/>
    <w:family w:val="roman"/>
    <w:pitch w:val="default"/>
    <w:sig w:usb0="00000000" w:usb1="00000000" w:usb2="00000000" w:usb3="00000000" w:csb0="00000000" w:csb1="00000000"/>
  </w:font>
  <w:font w:name="Trajan Pro 3">
    <w:altName w:val="黑体"/>
    <w:panose1 w:val="00000000000000000000"/>
    <w:charset w:val="02"/>
    <w:family w:val="roman"/>
    <w:pitch w:val="default"/>
    <w:sig w:usb0="00000000" w:usb1="00000000" w:usb2="00000000" w:usb3="00000000" w:csb0="80000000" w:csb1="00000000"/>
  </w:font>
  <w:font w:name="ˎ̥">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宋体">
    <w:altName w:val="宋体"/>
    <w:panose1 w:val="00000000000000000000"/>
    <w:charset w:val="86"/>
    <w:family w:val="auto"/>
    <w:pitch w:val="default"/>
    <w:sig w:usb0="00000000" w:usb1="00000000" w:usb2="00000010" w:usb3="00000000" w:csb0="00040000" w:csb1="00000000"/>
  </w:font>
  <w:font w:name="¿¬Ìå_GB2312">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BrowalliaUPC">
    <w:panose1 w:val="020B0604020202020204"/>
    <w:charset w:val="00"/>
    <w:family w:val="swiss"/>
    <w:pitch w:val="default"/>
    <w:sig w:usb0="81000003" w:usb1="00000000" w:usb2="00000000" w:usb3="00000000" w:csb0="00010001" w:csb1="00000000"/>
  </w:font>
  <w:font w:name="Lucida Sans Unicode">
    <w:panose1 w:val="020B0602030504020204"/>
    <w:charset w:val="00"/>
    <w:family w:val="auto"/>
    <w:pitch w:val="default"/>
    <w:sig w:usb0="80001AFF" w:usb1="0000396B" w:usb2="00000000" w:usb3="00000000" w:csb0="200000BF" w:csb1="D7F70000"/>
  </w:font>
  <w:font w:name="@GulimChe">
    <w:panose1 w:val="020B0609000101010101"/>
    <w:charset w:val="81"/>
    <w:family w:val="modern"/>
    <w:pitch w:val="default"/>
    <w:sig w:usb0="B00002AF" w:usb1="69D77CFB" w:usb2="00000030" w:usb3="00000000" w:csb0="4008009F" w:csb1="DFD70000"/>
  </w:font>
  <w:font w:name="@Dotum">
    <w:panose1 w:val="020B0600000101010101"/>
    <w:charset w:val="81"/>
    <w:family w:val="swiss"/>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GungsuhChe">
    <w:panose1 w:val="02030609000101010101"/>
    <w:charset w:val="81"/>
    <w:family w:val="auto"/>
    <w:pitch w:val="default"/>
    <w:sig w:usb0="B00002AF" w:usb1="69D77CFB" w:usb2="00000030" w:usb3="00000000" w:csb0="4008009F" w:csb1="DFD70000"/>
  </w:font>
  <w:font w:name="STXihei">
    <w:altName w:val="Times New Roman"/>
    <w:panose1 w:val="00000000000000000000"/>
    <w:charset w:val="00"/>
    <w:family w:val="roman"/>
    <w:pitch w:val="default"/>
    <w:sig w:usb0="00000000" w:usb1="00000000" w:usb2="00000000" w:usb3="00000000" w:csb0="00000000" w:csb1="00000000"/>
  </w:font>
  <w:font w:name="_4eff_5b8b_GB2312">
    <w:altName w:val="微软雅黑"/>
    <w:panose1 w:val="00000000000000000000"/>
    <w:charset w:val="00"/>
    <w:family w:val="roman"/>
    <w:pitch w:val="default"/>
    <w:sig w:usb0="00000000" w:usb1="00000000" w:usb2="00000000" w:usb3="00000000" w:csb0="00040001"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锐字云字库美黑体1.0">
    <w:altName w:val="黑体"/>
    <w:panose1 w:val="02010604000000000000"/>
    <w:charset w:val="86"/>
    <w:family w:val="auto"/>
    <w:pitch w:val="default"/>
    <w:sig w:usb0="00000000" w:usb1="00000000" w:usb2="00000000" w:usb3="00000000" w:csb0="00040001" w:csb1="00000000"/>
  </w:font>
  <w:font w:name="锐字云字库行楷体1.0">
    <w:altName w:val="宋体"/>
    <w:panose1 w:val="02010604000000000000"/>
    <w:charset w:val="86"/>
    <w:family w:val="auto"/>
    <w:pitch w:val="default"/>
    <w:sig w:usb0="00000000" w:usb1="00000000" w:usb2="00000000" w:usb3="00000000" w:csb0="00040001" w:csb1="00000000"/>
  </w:font>
  <w:font w:name="锐字云字库粗黑体1.0">
    <w:altName w:val="黑体"/>
    <w:panose1 w:val="02010604000000000000"/>
    <w:charset w:val="86"/>
    <w:family w:val="auto"/>
    <w:pitch w:val="default"/>
    <w:sig w:usb0="00000000" w:usb1="00000000" w:usb2="00000000"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微软简隶书">
    <w:altName w:val="宋体"/>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iknow_editor_icons">
    <w:altName w:val="Segoe Print"/>
    <w:panose1 w:val="00000000000000000000"/>
    <w:charset w:val="00"/>
    <w:family w:val="auto"/>
    <w:pitch w:val="default"/>
    <w:sig w:usb0="00000000" w:usb1="00000000" w:usb2="00000000" w:usb3="00000000" w:csb0="00000000" w:csb1="00000000"/>
  </w:font>
  <w:font w:name="iknow-qb_home_icons">
    <w:altName w:val="Segoe Print"/>
    <w:panose1 w:val="00000000000000000000"/>
    <w:charset w:val="00"/>
    <w:family w:val="auto"/>
    <w:pitch w:val="default"/>
    <w:sig w:usb0="00000000" w:usb1="00000000" w:usb2="00000000" w:usb3="00000000" w:csb0="00000000" w:csb1="00000000"/>
  </w:font>
  <w:font w:name="iknow-qb_share_icons">
    <w:altName w:val="Segoe Print"/>
    <w:panose1 w:val="00000000000000000000"/>
    <w:charset w:val="00"/>
    <w:family w:val="auto"/>
    <w:pitch w:val="default"/>
    <w:sig w:usb0="00000000" w:usb1="00000000" w:usb2="00000000" w:usb3="00000000" w:csb0="00000000" w:csb1="00000000"/>
  </w:font>
  <w:font w:name="iknow-qb_grade_icons">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方正硬笔行书_GBK">
    <w:altName w:val="宋体"/>
    <w:panose1 w:val="02000000000000000000"/>
    <w:charset w:val="86"/>
    <w:family w:val="auto"/>
    <w:pitch w:val="default"/>
    <w:sig w:usb0="00000000" w:usb1="00000000"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细黑">
    <w:altName w:val="微软雅黑"/>
    <w:panose1 w:val="02010600040101010101"/>
    <w:charset w:val="86"/>
    <w:family w:val="auto"/>
    <w:pitch w:val="default"/>
    <w:sig w:usb0="00000000" w:usb1="00000000" w:usb2="00000010" w:usb3="00000000" w:csb0="0004009F" w:csb1="00000000"/>
  </w:font>
  <w:font w:name="PMingLiU">
    <w:panose1 w:val="02020500000000000000"/>
    <w:charset w:val="88"/>
    <w:family w:val="auto"/>
    <w:pitch w:val="default"/>
    <w:sig w:usb0="A00002FF" w:usb1="28CFFCFA" w:usb2="00000016" w:usb3="00000000" w:csb0="0010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ookshelf Symbol 7">
    <w:panose1 w:val="05010101010101010101"/>
    <w:charset w:val="00"/>
    <w:family w:val="auto"/>
    <w:pitch w:val="default"/>
    <w:sig w:usb0="00000000" w:usb1="00000000" w:usb2="00000000" w:usb3="00000000" w:csb0="80000000" w:csb1="00000000"/>
  </w:font>
  <w:font w:name="方正仿宋">
    <w:altName w:val="仿宋"/>
    <w:panose1 w:val="03000509000000000000"/>
    <w:charset w:val="86"/>
    <w:family w:val="auto"/>
    <w:pitch w:val="default"/>
    <w:sig w:usb0="00000000" w:usb1="00000000" w:usb2="00000000" w:usb3="00000000" w:csb0="00040000" w:csb1="00000000"/>
  </w:font>
  <w:font w:name="方正楷体">
    <w:altName w:val="宋体"/>
    <w:panose1 w:val="03000509000000000000"/>
    <w:charset w:val="86"/>
    <w:family w:val="auto"/>
    <w:pitch w:val="default"/>
    <w:sig w:usb0="00000000" w:usb1="00000000" w:usb2="00000000" w:usb3="00000000" w:csb0="00040000" w:csb1="00000000"/>
  </w:font>
  <w:font w:name="Arial Unicode MS">
    <w:altName w:val="Arial"/>
    <w:panose1 w:val="020B0604020202020204"/>
    <w:charset w:val="00"/>
    <w:family w:val="modern"/>
    <w:pitch w:val="default"/>
    <w:sig w:usb0="00000000" w:usb1="00000000" w:usb2="00000000" w:usb3="00000000" w:csb0="00000001" w:csb1="00000000"/>
  </w:font>
  <w:font w:name="方正隶二简体">
    <w:altName w:val="宋体"/>
    <w:panose1 w:val="02010601030101010101"/>
    <w:charset w:val="86"/>
    <w:family w:val="auto"/>
    <w:pitch w:val="default"/>
    <w:sig w:usb0="00000000" w:usb1="00000000" w:usb2="00000000" w:usb3="00000000" w:csb0="00040000" w:csb1="00000000"/>
  </w:font>
  <w:font w:name="方正魏碑繁体">
    <w:altName w:val="宋体"/>
    <w:panose1 w:val="02010601030101010101"/>
    <w:charset w:val="86"/>
    <w:family w:val="auto"/>
    <w:pitch w:val="default"/>
    <w:sig w:usb0="00000000" w:usb1="00000000" w:usb2="00000000" w:usb3="00000000" w:csb0="00040000" w:csb1="00000000"/>
  </w:font>
  <w:font w:name="方正黄草简体">
    <w:altName w:val="宋体"/>
    <w:panose1 w:val="02010601030101010101"/>
    <w:charset w:val="86"/>
    <w:family w:val="auto"/>
    <w:pitch w:val="default"/>
    <w:sig w:usb0="00000000" w:usb1="0000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 w:name="方正黑体繁体">
    <w:altName w:val="黑体"/>
    <w:panose1 w:val="02010601030101010101"/>
    <w:charset w:val="86"/>
    <w:family w:val="auto"/>
    <w:pitch w:val="default"/>
    <w:sig w:usb0="00000000" w:usb1="00000000" w:usb2="00000000" w:usb3="00000000" w:csb0="00040000" w:csb1="0000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Miriam Fixed">
    <w:panose1 w:val="020B0509050101010101"/>
    <w:charset w:val="00"/>
    <w:family w:val="auto"/>
    <w:pitch w:val="default"/>
    <w:sig w:usb0="00000801" w:usb1="00000000" w:usb2="00000000" w:usb3="00000000" w:csb0="00000020" w:csb1="00200000"/>
  </w:font>
  <w:font w:name="Miriam">
    <w:panose1 w:val="020B0502050101010101"/>
    <w:charset w:val="00"/>
    <w:family w:val="auto"/>
    <w:pitch w:val="default"/>
    <w:sig w:usb0="00000801" w:usb1="00000000" w:usb2="00000000" w:usb3="00000000" w:csb0="00000020" w:csb1="002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09924"/>
    </w:sdtPr>
    <w:sdtEndPr>
      <w:rPr>
        <w:rFonts w:asciiTheme="minorEastAsia" w:hAnsiTheme="minorEastAsia"/>
        <w:sz w:val="28"/>
        <w:szCs w:val="28"/>
      </w:rPr>
    </w:sdtEndPr>
    <w:sdtContent>
      <w:p>
        <w:pPr>
          <w:pStyle w:val="3"/>
          <w:ind w:left="357"/>
        </w:pPr>
        <w:r>
          <w:rPr>
            <w:rFonts w:hint="eastAsia"/>
          </w:rPr>
          <w:t xml:space="preserve">                                                                                   </w:t>
        </w: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10058"/>
    </w:sdtPr>
    <w:sdtContent>
      <w:p>
        <w:pPr>
          <w:pStyle w:val="3"/>
          <w:numPr>
            <w:ilvl w:val="0"/>
            <w:numId w:val="1"/>
          </w:num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913"/>
    <w:multiLevelType w:val="multilevel"/>
    <w:tmpl w:val="03E47913"/>
    <w:lvl w:ilvl="0" w:tentative="0">
      <w:start w:val="2016"/>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5B64"/>
    <w:rsid w:val="00025555"/>
    <w:rsid w:val="001E7DCE"/>
    <w:rsid w:val="0021554E"/>
    <w:rsid w:val="002B6E67"/>
    <w:rsid w:val="002C2747"/>
    <w:rsid w:val="00331040"/>
    <w:rsid w:val="003625F4"/>
    <w:rsid w:val="00476265"/>
    <w:rsid w:val="00583B60"/>
    <w:rsid w:val="005B7AC3"/>
    <w:rsid w:val="005D0D92"/>
    <w:rsid w:val="005E19DB"/>
    <w:rsid w:val="005E30E8"/>
    <w:rsid w:val="007171A4"/>
    <w:rsid w:val="00724442"/>
    <w:rsid w:val="007C136F"/>
    <w:rsid w:val="007D0C80"/>
    <w:rsid w:val="007E3915"/>
    <w:rsid w:val="00813E90"/>
    <w:rsid w:val="00900B34"/>
    <w:rsid w:val="00983986"/>
    <w:rsid w:val="00B26421"/>
    <w:rsid w:val="00B44E6B"/>
    <w:rsid w:val="00B654E1"/>
    <w:rsid w:val="00B96083"/>
    <w:rsid w:val="00C63BE0"/>
    <w:rsid w:val="00CB2460"/>
    <w:rsid w:val="00CE0939"/>
    <w:rsid w:val="00D45B64"/>
    <w:rsid w:val="00DA1661"/>
    <w:rsid w:val="00DC5053"/>
    <w:rsid w:val="00E34E23"/>
    <w:rsid w:val="00ED5B6C"/>
    <w:rsid w:val="00F1483A"/>
    <w:rsid w:val="00F3568F"/>
    <w:rsid w:val="00FB1432"/>
    <w:rsid w:val="400B5BC0"/>
    <w:rsid w:val="451B47AA"/>
    <w:rsid w:val="4938017C"/>
    <w:rsid w:val="4B79565E"/>
    <w:rsid w:val="512A0951"/>
    <w:rsid w:val="6E07550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none [3213]"/>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unhideWhenUsed/>
    <w:qFormat/>
    <w:uiPriority w:val="99"/>
  </w:style>
  <w:style w:type="character" w:styleId="8">
    <w:name w:val="Hyperlink"/>
    <w:basedOn w:val="6"/>
    <w:unhideWhenUsed/>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qFormat/>
    <w:uiPriority w:val="99"/>
    <w:rPr>
      <w:sz w:val="18"/>
      <w:szCs w:val="18"/>
    </w:rPr>
  </w:style>
  <w:style w:type="character" w:customStyle="1" w:styleId="12">
    <w:name w:val="公文正文 Char"/>
    <w:link w:val="13"/>
    <w:qFormat/>
    <w:locked/>
    <w:uiPriority w:val="99"/>
    <w:rPr>
      <w:rFonts w:ascii="仿宋_GB2312" w:eastAsia="仿宋_GB2312"/>
      <w:kern w:val="0"/>
      <w:sz w:val="32"/>
      <w:szCs w:val="32"/>
      <w:shd w:val="clear" w:color="auto" w:fill="FFFFFF"/>
    </w:rPr>
  </w:style>
  <w:style w:type="paragraph" w:customStyle="1" w:styleId="13">
    <w:name w:val="公文正文"/>
    <w:basedOn w:val="1"/>
    <w:link w:val="12"/>
    <w:qFormat/>
    <w:uiPriority w:val="99"/>
    <w:pPr>
      <w:shd w:val="clear" w:color="auto" w:fill="FFFFFF"/>
      <w:snapToGrid w:val="0"/>
      <w:spacing w:line="600" w:lineRule="exact"/>
      <w:ind w:firstLine="640" w:firstLineChars="200"/>
    </w:pPr>
    <w:rPr>
      <w:rFonts w:ascii="仿宋_GB2312" w:eastAsia="仿宋_GB2312"/>
      <w:kern w:val="0"/>
      <w:sz w:val="32"/>
      <w:szCs w:val="32"/>
    </w:rPr>
  </w:style>
  <w:style w:type="paragraph" w:customStyle="1" w:styleId="14">
    <w:name w:val="List Paragraph"/>
    <w:basedOn w:val="1"/>
    <w:qFormat/>
    <w:uiPriority w:val="34"/>
    <w:pPr>
      <w:ind w:firstLine="420" w:firstLineChars="200"/>
    </w:pPr>
  </w:style>
  <w:style w:type="character" w:customStyle="1" w:styleId="15">
    <w:name w:val="A15"/>
    <w:basedOn w:val="6"/>
    <w:qFormat/>
    <w:uiPriority w:val="0"/>
    <w:rPr>
      <w:rFonts w:ascii="FZLanTingHeiS-EL-GB" w:hAnsi="FZLanTingHeiS-EL-GB" w:cs="FZLanTingHeiS-EL-GB"/>
      <w:color w:val="BA8154"/>
      <w:sz w:val="40"/>
      <w:szCs w:val="40"/>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623</Words>
  <Characters>3553</Characters>
  <Lines>29</Lines>
  <Paragraphs>8</Paragraphs>
  <ScaleCrop>false</ScaleCrop>
  <LinksUpToDate>false</LinksUpToDate>
  <CharactersWithSpaces>4168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2016-09-26T06:12:00Z</dcterms:created>
  <dc:creator>Administrator</dc:creator>
  <cp:lastModifiedBy>未定义</cp:lastModifiedBy>
  <cp:lastPrinted>2017-10-11T08:08:00Z</cp:lastPrinted>
  <dcterms:modified xsi:type="dcterms:W3CDTF">2018-09-20T09:16:30Z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