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360" w:firstLineChars="230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firstLine="7360" w:firstLineChars="230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firstLine="7520" w:firstLineChars="23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[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 w:hAnsiTheme="minorEastAsia"/>
          <w:sz w:val="32"/>
          <w:szCs w:val="32"/>
        </w:rPr>
        <w:t>]</w:t>
      </w:r>
    </w:p>
    <w:p>
      <w:pPr>
        <w:spacing w:line="560" w:lineRule="exact"/>
        <w:ind w:firstLine="7040" w:firstLineChars="2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[可以公开]</w:t>
      </w:r>
    </w:p>
    <w:p>
      <w:pPr>
        <w:spacing w:line="560" w:lineRule="exact"/>
        <w:ind w:firstLine="6880" w:firstLineChars="215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FF0000"/>
          <w:spacing w:val="-8"/>
          <w:w w:val="90"/>
          <w:sz w:val="48"/>
          <w:szCs w:val="48"/>
        </w:rPr>
      </w:pPr>
      <w:r>
        <w:rPr>
          <w:rFonts w:hint="eastAsia" w:ascii="方正小标宋简体" w:eastAsia="方正小标宋简体" w:hAnsiTheme="minorEastAsia"/>
          <w:color w:val="FF0000"/>
          <w:spacing w:val="-8"/>
          <w:w w:val="90"/>
          <w:sz w:val="48"/>
          <w:szCs w:val="48"/>
        </w:rPr>
        <w:t>宁夏贺兰山东麓葡萄产业园区管理委员会办公室</w:t>
      </w:r>
    </w:p>
    <w:p>
      <w:pPr>
        <w:rPr>
          <w:rFonts w:ascii="方正小标宋简体" w:eastAsia="方正小标宋简体" w:hAnsiTheme="minorEastAsia"/>
          <w:spacing w:val="-14"/>
          <w:w w:val="93"/>
          <w:sz w:val="48"/>
          <w:szCs w:val="48"/>
        </w:rPr>
      </w:pPr>
      <w:r>
        <w:rPr>
          <w:rFonts w:ascii="方正小标宋简体" w:eastAsia="方正小标宋简体" w:hAnsiTheme="minorEastAsia"/>
          <w:spacing w:val="-14"/>
          <w:w w:val="93"/>
          <w:sz w:val="48"/>
          <w:szCs w:val="48"/>
        </w:rPr>
        <w:pict>
          <v:shape id="_x0000_s1026" o:spid="_x0000_s1026" o:spt="32" type="#_x0000_t32" style="position:absolute;left:0pt;flip:y;margin-left:-34.6pt;margin-top:21.9pt;height:0.55pt;width:504pt;z-index:251658240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</w:p>
    <w:p>
      <w:pPr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宁葡委办函〔201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 w:hAnsiTheme="minorEastAsia"/>
          <w:sz w:val="32"/>
          <w:szCs w:val="32"/>
        </w:rPr>
        <w:t>号</w:t>
      </w:r>
    </w:p>
    <w:p>
      <w:pPr>
        <w:jc w:val="right"/>
        <w:rPr>
          <w:rFonts w:ascii="仿宋_GB2312" w:eastAsia="仿宋_GB2312" w:hAnsi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第182号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协办意见的函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自治区国资委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政协刘兴华等委员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尽快盘活和利用原美利浆纸公司闲置资产的提案》，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提案反映的改变传统方式，将酿酒葡萄藤条综合资源化利用的方向是对的。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葡萄酒是自治区近年来发展迅速的朝阳产业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产生大量的副产物。以目前葡萄酒产业发展规模估算，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5年后,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全区每年产生20万余吨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葡萄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藤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条，各葡萄酒庄多数采取燃烧、堆积、填埋、堆肥等传统方式处理，不仅对环境造成不良影响，而且没有充分挖掘葡萄与葡萄酒副产物的生物价值及经济价值，浪费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了很好的生物质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资源。我国葡萄酒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市场巨大，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近些年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葡萄酒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产业蓬勃发展，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国内相关的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葡萄与葡萄酒副产物综合利用相关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产品研发尚属空白。宁夏作为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国内最大的</w:t>
      </w:r>
      <w:r>
        <w:rPr>
          <w:rFonts w:hint="eastAsia" w:ascii="仿宋_GB2312" w:hAnsi="仿宋_GB2312" w:eastAsia="仿宋_GB2312" w:cs="仿宋_GB2312"/>
          <w:sz w:val="32"/>
          <w:szCs w:val="32"/>
        </w:rPr>
        <w:t>葡萄酒产区，有资源、技术、平台和人员优势，领先开展此项研究势在必行。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石泰峰书记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调研部署葡萄产业发展的指示（</w:t>
      </w:r>
      <w:r>
        <w:rPr>
          <w:rFonts w:hint="eastAsia" w:ascii="仿宋_GB2312" w:hAnsi="仿宋_GB2312" w:eastAsia="仿宋_GB2312" w:cs="仿宋_GB2312"/>
          <w:sz w:val="32"/>
          <w:szCs w:val="32"/>
        </w:rPr>
        <w:t>葡萄酒产业要坚持走一二三产业融合发展之路，在全链条运作中产生经济效益，做好葡萄酒产业废弃物的开发利用、变废为宝，“吃干榨尽”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），我办积极与宁夏大学合作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,开展葡萄与葡萄酒产业副产物综合利用技术的研发。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主要发挥我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葡萄产业的原料资源优势，针对葡萄园副产物（葡萄枝条）以及葡萄酒发酵车间副产物（葡萄酒皮渣），引进国外先进技术，分离、提取及纯化出具有强抗氧化性的多酚类物质，进而加工成水、油、乳、膏及皂制等一系列护肤型日化产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其研究方向主要利用了多酚类物质，结合提案中反映的已成熟的葡萄藤条综合利用方案，充分利用废弃物资源,延长产业链条,创造葡萄酒产业更大的经济价值及环保绿色的生态效益。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宁夏大学研究团队产品上市后，希望自治区有关部门能早日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盘活原美利纸业集团公司的的浆纸公司、林业基地等资产，使企业重新启动生产，综合利用产区葡萄藤条，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解决葡萄酒副产物无处理、零开发的急迫现实问题，变废为宝，开发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高附加值农业新产品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，为宁夏贺兰山东麓葡萄产业再添光彩。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宁夏贺兰山东麓葡萄产业园区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管理委员会办公室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</w:rPr>
        <w:t>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hanging="2400" w:hangingChars="7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联系单位及电话：宁夏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山东麓葡萄产业园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区管理委员会办公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室规划建设处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娄少华  0951-6366633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hanging="2400" w:hangingChars="7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hanging="2400" w:hangingChars="75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hanging="2400" w:hangingChars="75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hanging="2400" w:hangingChars="75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hanging="2400" w:hangingChars="75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hanging="2400" w:hangingChars="75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1321"/>
        <w:tblOverlap w:val="never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tcBorders>
              <w:left w:val="nil"/>
              <w:right w:val="nil"/>
            </w:tcBorders>
          </w:tcPr>
          <w:p>
            <w:pPr>
              <w:spacing w:line="560" w:lineRule="exact"/>
              <w:ind w:left="1036" w:hanging="1036" w:hangingChars="400"/>
              <w:jc w:val="left"/>
              <w:rPr>
                <w:rFonts w:ascii="仿宋_GB2312" w:hAnsi="仿宋" w:eastAsia="仿宋_GB2312" w:cs="Times New Roman"/>
                <w:color w:val="FFFFFF" w:themeColor="background1"/>
                <w:spacing w:val="-4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4"/>
                <w:w w:val="96"/>
                <w:sz w:val="28"/>
                <w:szCs w:val="28"/>
              </w:rPr>
              <w:t xml:space="preserve">  抄送：自治区政协提案委员会，自治区人民政府</w:t>
            </w:r>
            <w:r>
              <w:rPr>
                <w:rFonts w:hint="eastAsia" w:ascii="仿宋_GB2312" w:hAnsi="仿宋" w:eastAsia="仿宋_GB2312" w:cs="Times New Roman"/>
                <w:spacing w:val="-4"/>
                <w:w w:val="96"/>
                <w:sz w:val="28"/>
                <w:szCs w:val="28"/>
                <w:lang w:eastAsia="zh-CN"/>
              </w:rPr>
              <w:t>督查室</w:t>
            </w:r>
            <w:r>
              <w:rPr>
                <w:rFonts w:hint="eastAsia" w:ascii="仿宋_GB2312" w:hAnsi="仿宋" w:eastAsia="仿宋_GB2312" w:cs="Times New Roman"/>
                <w:spacing w:val="-4"/>
                <w:w w:val="9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tcBorders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4"/>
                <w:w w:val="96"/>
                <w:sz w:val="28"/>
                <w:szCs w:val="28"/>
              </w:rPr>
              <w:t>宁夏贺兰山东麓葡萄产业园区管委会办公室综合处</w:t>
            </w:r>
            <w:r>
              <w:rPr>
                <w:rFonts w:hint="eastAsia" w:ascii="仿宋_GB2312" w:hAnsi="仿宋" w:eastAsia="仿宋_GB2312" w:cs="Times New Roman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hanging="2400" w:hangingChars="75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2400" w:leftChars="0" w:right="0" w:rightChars="0" w:hanging="2400" w:hangingChars="75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02"/>
    <w:family w:val="swiss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rowallia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0992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left="357"/>
        </w:pPr>
        <w:r>
          <w:rPr>
            <w:rFonts w:hint="eastAsia"/>
          </w:rPr>
          <w:t xml:space="preserve">                                                                                   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10058"/>
    </w:sdtPr>
    <w:sdtContent>
      <w:p>
        <w:pPr>
          <w:pStyle w:val="3"/>
          <w:numPr>
            <w:ilvl w:val="0"/>
            <w:numId w:val="1"/>
          </w:num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913"/>
    <w:multiLevelType w:val="multilevel"/>
    <w:tmpl w:val="03E47913"/>
    <w:lvl w:ilvl="0" w:tentative="0">
      <w:start w:val="201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B64"/>
    <w:rsid w:val="00025555"/>
    <w:rsid w:val="001E7DCE"/>
    <w:rsid w:val="0021554E"/>
    <w:rsid w:val="002B6E67"/>
    <w:rsid w:val="002C2747"/>
    <w:rsid w:val="00331040"/>
    <w:rsid w:val="003625F4"/>
    <w:rsid w:val="00476265"/>
    <w:rsid w:val="00583B60"/>
    <w:rsid w:val="005B7AC3"/>
    <w:rsid w:val="005D0D92"/>
    <w:rsid w:val="005E19DB"/>
    <w:rsid w:val="005E30E8"/>
    <w:rsid w:val="007171A4"/>
    <w:rsid w:val="00724442"/>
    <w:rsid w:val="007C136F"/>
    <w:rsid w:val="007D0C80"/>
    <w:rsid w:val="007E3915"/>
    <w:rsid w:val="00813E90"/>
    <w:rsid w:val="00900B34"/>
    <w:rsid w:val="00983986"/>
    <w:rsid w:val="00B26421"/>
    <w:rsid w:val="00B44E6B"/>
    <w:rsid w:val="00B654E1"/>
    <w:rsid w:val="00B96083"/>
    <w:rsid w:val="00C63BE0"/>
    <w:rsid w:val="00CB2460"/>
    <w:rsid w:val="00CE0939"/>
    <w:rsid w:val="00D45B64"/>
    <w:rsid w:val="00DA1661"/>
    <w:rsid w:val="00DC5053"/>
    <w:rsid w:val="00E34E23"/>
    <w:rsid w:val="00ED5B6C"/>
    <w:rsid w:val="00F1483A"/>
    <w:rsid w:val="00F3568F"/>
    <w:rsid w:val="00FB1432"/>
    <w:rsid w:val="400B5BC0"/>
    <w:rsid w:val="451B47AA"/>
    <w:rsid w:val="4938017C"/>
    <w:rsid w:val="4B79565E"/>
    <w:rsid w:val="512A0951"/>
    <w:rsid w:val="6E075502"/>
    <w:rsid w:val="709424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none [3213]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公文正文 Char"/>
    <w:link w:val="13"/>
    <w:qFormat/>
    <w:locked/>
    <w:uiPriority w:val="99"/>
    <w:rPr>
      <w:rFonts w:ascii="仿宋_GB2312" w:eastAsia="仿宋_GB2312"/>
      <w:kern w:val="0"/>
      <w:sz w:val="32"/>
      <w:szCs w:val="32"/>
      <w:shd w:val="clear" w:color="auto" w:fill="FFFFFF"/>
    </w:rPr>
  </w:style>
  <w:style w:type="paragraph" w:customStyle="1" w:styleId="13">
    <w:name w:val="公文正文"/>
    <w:basedOn w:val="1"/>
    <w:link w:val="12"/>
    <w:qFormat/>
    <w:uiPriority w:val="99"/>
    <w:pPr>
      <w:shd w:val="clear" w:color="auto" w:fill="FFFFFF"/>
      <w:snapToGrid w:val="0"/>
      <w:spacing w:line="600" w:lineRule="exact"/>
      <w:ind w:firstLine="640" w:firstLineChars="200"/>
    </w:pPr>
    <w:rPr>
      <w:rFonts w:ascii="仿宋_GB2312" w:eastAsia="仿宋_GB2312"/>
      <w:kern w:val="0"/>
      <w:sz w:val="32"/>
      <w:szCs w:val="3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15"/>
    <w:basedOn w:val="6"/>
    <w:qFormat/>
    <w:uiPriority w:val="0"/>
    <w:rPr>
      <w:rFonts w:ascii="FZLanTingHeiS-EL-GB" w:hAnsi="FZLanTingHeiS-EL-GB" w:cs="FZLanTingHeiS-EL-GB"/>
      <w:color w:val="BA8154"/>
      <w:sz w:val="40"/>
      <w:szCs w:val="4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623</Words>
  <Characters>3553</Characters>
  <Lines>29</Lines>
  <Paragraphs>8</Paragraphs>
  <ScaleCrop>false</ScaleCrop>
  <LinksUpToDate>false</LinksUpToDate>
  <CharactersWithSpaces>4168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2016-09-26T06:12:00Z</dcterms:created>
  <dc:creator>Administrator</dc:creator>
  <cp:lastModifiedBy>未定义</cp:lastModifiedBy>
  <cp:lastPrinted>2018-09-20T09:22:19Z</cp:lastPrinted>
  <dcterms:modified xsi:type="dcterms:W3CDTF">2018-09-20T09:22:22Z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